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8B" w:rsidRDefault="006C328B" w:rsidP="006C328B">
      <w:pPr>
        <w:pStyle w:val="a5"/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000080"/>
          <w:sz w:val="21"/>
          <w:szCs w:val="21"/>
        </w:rPr>
        <w:t xml:space="preserve">Действующая лицензия на образовательную деятельность 66 Л01№ 0003675  </w:t>
      </w:r>
      <w:proofErr w:type="spellStart"/>
      <w:r>
        <w:rPr>
          <w:rFonts w:ascii="Arial" w:hAnsi="Arial" w:cs="Arial"/>
          <w:color w:val="000080"/>
          <w:sz w:val="21"/>
          <w:szCs w:val="21"/>
        </w:rPr>
        <w:t>рег</w:t>
      </w:r>
      <w:proofErr w:type="spellEnd"/>
      <w:r>
        <w:rPr>
          <w:rFonts w:ascii="Arial" w:hAnsi="Arial" w:cs="Arial"/>
          <w:color w:val="000080"/>
          <w:sz w:val="21"/>
          <w:szCs w:val="21"/>
        </w:rPr>
        <w:t>. № 3775 от 28.09.2011 г. выдана Министерством общего и профессионального образования Свердловской области.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27"/>
          <w:szCs w:val="27"/>
        </w:rPr>
        <w:t xml:space="preserve">Частное учреждение дополнительного профессионального образования «Региональный центр содействия охранным структурам», в дальнейшем – «Учреждение», является правопреемником негосударственного образовательного учреждения "Региональный центр содействия охранным структурам", которое было создано решением Администрации Орджоникидзевского района </w:t>
      </w:r>
      <w:proofErr w:type="gramStart"/>
      <w:r>
        <w:rPr>
          <w:rFonts w:ascii="Arial" w:hAnsi="Arial" w:cs="Arial"/>
          <w:color w:val="333399"/>
          <w:sz w:val="27"/>
          <w:szCs w:val="27"/>
        </w:rPr>
        <w:t>г</w:t>
      </w:r>
      <w:proofErr w:type="gramEnd"/>
      <w:r>
        <w:rPr>
          <w:rFonts w:ascii="Arial" w:hAnsi="Arial" w:cs="Arial"/>
          <w:color w:val="333399"/>
          <w:sz w:val="27"/>
          <w:szCs w:val="27"/>
        </w:rPr>
        <w:t>. Екатеринбурга в № 602 от 03.08.95 г.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14"/>
          <w:szCs w:val="14"/>
        </w:rPr>
        <w:t> 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27"/>
          <w:szCs w:val="27"/>
        </w:rPr>
        <w:t>Прием в Учреждение осуществляется по результатам собеседования с гражданином на основании его устного заявления, либо договора с частной охранной организацией, направившей гражданина на обучение.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14"/>
          <w:szCs w:val="14"/>
        </w:rPr>
        <w:t> 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27"/>
          <w:szCs w:val="27"/>
        </w:rPr>
        <w:t xml:space="preserve">При зачислении гражданина в образовательное учреждение он знакомится с положениями устава образовательного учреждения, лицензией на </w:t>
      </w:r>
      <w:proofErr w:type="gramStart"/>
      <w:r>
        <w:rPr>
          <w:rFonts w:ascii="Arial" w:hAnsi="Arial" w:cs="Arial"/>
          <w:color w:val="333399"/>
          <w:sz w:val="27"/>
          <w:szCs w:val="27"/>
        </w:rPr>
        <w:t>право ведения</w:t>
      </w:r>
      <w:proofErr w:type="gramEnd"/>
      <w:r>
        <w:rPr>
          <w:rFonts w:ascii="Arial" w:hAnsi="Arial" w:cs="Arial"/>
          <w:color w:val="333399"/>
          <w:sz w:val="27"/>
          <w:szCs w:val="27"/>
        </w:rPr>
        <w:t xml:space="preserve"> образовательной деятельности, основными образовательными программами, реализуемыми Учреждением, и другими документами, регламентирующими организацию образовательного процесса. На одном из первых занятий слушатель знакомится с профессией, порядком и вариантами освоения дисциплин, правилами поведения при обращении с источниками повышенной опасности. 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14"/>
          <w:szCs w:val="14"/>
        </w:rPr>
        <w:t> 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27"/>
          <w:szCs w:val="27"/>
        </w:rPr>
        <w:t xml:space="preserve">Лица, прибывшие на обучение из других регионов, нуждающиеся в общежитии (заявить при оформлении), размещаются в гостинице, стоимость услуг которой зависит от класса благоустройства и договора ученика с гостиницей. Адрес гостиницы: </w:t>
      </w:r>
      <w:proofErr w:type="gramStart"/>
      <w:r>
        <w:rPr>
          <w:rFonts w:ascii="Arial" w:hAnsi="Arial" w:cs="Arial"/>
          <w:color w:val="333399"/>
          <w:sz w:val="27"/>
          <w:szCs w:val="27"/>
        </w:rPr>
        <w:t>г</w:t>
      </w:r>
      <w:proofErr w:type="gramEnd"/>
      <w:r>
        <w:rPr>
          <w:rFonts w:ascii="Arial" w:hAnsi="Arial" w:cs="Arial"/>
          <w:color w:val="333399"/>
          <w:sz w:val="27"/>
          <w:szCs w:val="27"/>
        </w:rPr>
        <w:t>. Екатеринбург, ул. Шаумяна, д. 83.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14"/>
          <w:szCs w:val="14"/>
        </w:rPr>
        <w:t> 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27"/>
          <w:szCs w:val="27"/>
        </w:rPr>
        <w:t>Обучение осуществляется на русском языке. Занятия проводятся как в группах, так и индивидуально.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14"/>
          <w:szCs w:val="14"/>
        </w:rPr>
        <w:t> 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27"/>
          <w:szCs w:val="27"/>
        </w:rPr>
        <w:t>Образовательные программы, реализуемые Учреждением по договорам с физическими и юридическими лицами с оплатой ими стоимости обучения: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14"/>
          <w:szCs w:val="14"/>
        </w:rPr>
        <w:t> 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27"/>
          <w:szCs w:val="27"/>
        </w:rPr>
        <w:t xml:space="preserve">- Профессиональная подготовка частных охранников. Форма обучения: </w:t>
      </w:r>
      <w:proofErr w:type="gramStart"/>
      <w:r>
        <w:rPr>
          <w:rFonts w:ascii="Arial" w:hAnsi="Arial" w:cs="Arial"/>
          <w:color w:val="333399"/>
          <w:sz w:val="27"/>
          <w:szCs w:val="27"/>
        </w:rPr>
        <w:t>Очная</w:t>
      </w:r>
      <w:proofErr w:type="gramEnd"/>
      <w:r>
        <w:rPr>
          <w:rFonts w:ascii="Arial" w:hAnsi="Arial" w:cs="Arial"/>
          <w:color w:val="333399"/>
          <w:sz w:val="27"/>
          <w:szCs w:val="27"/>
        </w:rPr>
        <w:t xml:space="preserve"> с нормативным сроком освоения профессии «охранник 4 разряда» – 98 часов. 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14"/>
          <w:szCs w:val="14"/>
        </w:rPr>
        <w:lastRenderedPageBreak/>
        <w:t> 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27"/>
          <w:szCs w:val="27"/>
        </w:rPr>
        <w:t>- Повышение квалификации охранников с нормативным сроком для охранников 4 разряда – 20 часов.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14"/>
          <w:szCs w:val="14"/>
        </w:rPr>
        <w:t> 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27"/>
          <w:szCs w:val="27"/>
        </w:rPr>
        <w:t>- Повышение квалификации руководителей охранных организаций с нормативным сроком освоения 82 часа.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14"/>
          <w:szCs w:val="14"/>
        </w:rPr>
        <w:t> 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27"/>
          <w:szCs w:val="27"/>
        </w:rPr>
        <w:t>- Программа обучения граждан правилам безопасного обращения с оружием и приобретения навыков безопасного обращения с оружием – 32 часа.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14"/>
          <w:szCs w:val="14"/>
        </w:rPr>
        <w:t> 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27"/>
          <w:szCs w:val="27"/>
        </w:rPr>
        <w:t xml:space="preserve">Курс обучения выполняется в аудитории, в охранных организациях, направивших слушателей на обучение. </w:t>
      </w:r>
      <w:proofErr w:type="gramStart"/>
      <w:r>
        <w:rPr>
          <w:rFonts w:ascii="Arial" w:hAnsi="Arial" w:cs="Arial"/>
          <w:color w:val="333399"/>
          <w:sz w:val="27"/>
          <w:szCs w:val="27"/>
        </w:rPr>
        <w:t xml:space="preserve">Упражнения стрельб из гражданского оружия выполняется на базе стрелковых объектов, а именно: г. Берёзовский, п. </w:t>
      </w:r>
      <w:proofErr w:type="spellStart"/>
      <w:r>
        <w:rPr>
          <w:rFonts w:ascii="Arial" w:hAnsi="Arial" w:cs="Arial"/>
          <w:color w:val="333399"/>
          <w:sz w:val="27"/>
          <w:szCs w:val="27"/>
        </w:rPr>
        <w:t>Старопышминск</w:t>
      </w:r>
      <w:proofErr w:type="spellEnd"/>
      <w:r>
        <w:rPr>
          <w:rFonts w:ascii="Arial" w:hAnsi="Arial" w:cs="Arial"/>
          <w:color w:val="333399"/>
          <w:sz w:val="27"/>
          <w:szCs w:val="27"/>
        </w:rPr>
        <w:t>, ул. Вокзальная, 36, г. Каменск-Уральский, ул. Рябова, 7А.</w:t>
      </w:r>
      <w:proofErr w:type="gramEnd"/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14"/>
          <w:szCs w:val="14"/>
        </w:rPr>
        <w:t> 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27"/>
          <w:szCs w:val="27"/>
        </w:rPr>
        <w:t>Слушатели обеспечиваются бесплатной услугой библиотеки с учебными пособиями, которые могут приобрести и в собственность   («Справочник охранника» и «Сдаём Квалификационный экзамен»).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14"/>
          <w:szCs w:val="14"/>
        </w:rPr>
        <w:t> 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27"/>
          <w:szCs w:val="27"/>
        </w:rPr>
        <w:t> Питание слушатели образовательного учреждения организуют самостоятельно на предприятиях общественного питания города в обеденный перерыв с 13 до 14 часов.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14"/>
          <w:szCs w:val="14"/>
        </w:rPr>
        <w:t> 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27"/>
          <w:szCs w:val="27"/>
        </w:rPr>
        <w:t xml:space="preserve">Медицинское освидетельствование с выдачей медицинского заключения ф. 046-1 об отсутствии противопоказаний, препятствующих обращению с оружием, организуемое Учреждением, выполняет Медицинский научный центр профилактики и охраны здоровья рабочих </w:t>
      </w:r>
      <w:proofErr w:type="spellStart"/>
      <w:proofErr w:type="gramStart"/>
      <w:r>
        <w:rPr>
          <w:rFonts w:ascii="Arial" w:hAnsi="Arial" w:cs="Arial"/>
          <w:color w:val="333399"/>
          <w:sz w:val="27"/>
          <w:szCs w:val="27"/>
        </w:rPr>
        <w:t>пром</w:t>
      </w:r>
      <w:proofErr w:type="spellEnd"/>
      <w:r>
        <w:rPr>
          <w:rFonts w:ascii="Arial" w:hAnsi="Arial" w:cs="Arial"/>
          <w:color w:val="333399"/>
          <w:sz w:val="27"/>
          <w:szCs w:val="27"/>
        </w:rPr>
        <w:t>. предприятий</w:t>
      </w:r>
      <w:proofErr w:type="gramEnd"/>
      <w:r>
        <w:rPr>
          <w:rFonts w:ascii="Arial" w:hAnsi="Arial" w:cs="Arial"/>
          <w:color w:val="333399"/>
          <w:sz w:val="27"/>
          <w:szCs w:val="27"/>
        </w:rPr>
        <w:t xml:space="preserve"> по расписанию, согласованному Учреждением. При зачислении на курс слушателем необходимо уведомить  сотрудника Учреждения о наличии или отсутствии ф. 046-1 для решения вопроса о необходимости проведения медицинской услуги.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14"/>
          <w:szCs w:val="14"/>
        </w:rPr>
        <w:t> 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27"/>
          <w:szCs w:val="27"/>
        </w:rPr>
        <w:t>Слушатель вправе пользоваться сайтом Учреждения по адресу</w:t>
      </w:r>
      <w:r>
        <w:rPr>
          <w:rStyle w:val="apple-converted-space"/>
          <w:rFonts w:ascii="Arial" w:hAnsi="Arial" w:cs="Arial"/>
          <w:color w:val="333399"/>
          <w:sz w:val="27"/>
          <w:szCs w:val="27"/>
        </w:rPr>
        <w:t> </w:t>
      </w:r>
      <w:proofErr w:type="spellStart"/>
      <w:r>
        <w:rPr>
          <w:rStyle w:val="a3"/>
          <w:rFonts w:ascii="Arial" w:hAnsi="Arial" w:cs="Arial"/>
          <w:color w:val="333399"/>
          <w:sz w:val="27"/>
          <w:szCs w:val="27"/>
        </w:rPr>
        <w:t>rcsos.ru</w:t>
      </w:r>
      <w:proofErr w:type="spellEnd"/>
      <w:r>
        <w:rPr>
          <w:rStyle w:val="apple-converted-space"/>
          <w:rFonts w:ascii="Arial" w:hAnsi="Arial" w:cs="Arial"/>
          <w:color w:val="333399"/>
          <w:sz w:val="27"/>
          <w:szCs w:val="27"/>
        </w:rPr>
        <w:t> </w:t>
      </w:r>
      <w:r>
        <w:rPr>
          <w:rFonts w:ascii="Arial" w:hAnsi="Arial" w:cs="Arial"/>
          <w:color w:val="333399"/>
          <w:sz w:val="27"/>
          <w:szCs w:val="27"/>
        </w:rPr>
        <w:t>и электронной почтой</w:t>
      </w:r>
      <w:hyperlink r:id="rId4" w:history="1">
        <w:r>
          <w:rPr>
            <w:rStyle w:val="a4"/>
            <w:rFonts w:ascii="Arial" w:hAnsi="Arial" w:cs="Arial"/>
            <w:color w:val="333399"/>
            <w:sz w:val="27"/>
            <w:szCs w:val="27"/>
          </w:rPr>
          <w:t>3715194@gmail.com</w:t>
        </w:r>
      </w:hyperlink>
      <w:r>
        <w:rPr>
          <w:rStyle w:val="apple-converted-space"/>
          <w:rFonts w:ascii="Arial" w:hAnsi="Arial" w:cs="Arial"/>
          <w:color w:val="333399"/>
          <w:sz w:val="27"/>
          <w:szCs w:val="27"/>
        </w:rPr>
        <w:t> </w:t>
      </w:r>
      <w:r>
        <w:rPr>
          <w:rFonts w:ascii="Arial" w:hAnsi="Arial" w:cs="Arial"/>
          <w:color w:val="333399"/>
          <w:sz w:val="27"/>
          <w:szCs w:val="27"/>
        </w:rPr>
        <w:t>для отправки сообщений и выполненных контрольных работ.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14"/>
          <w:szCs w:val="14"/>
        </w:rPr>
        <w:t> 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27"/>
          <w:szCs w:val="27"/>
        </w:rPr>
        <w:lastRenderedPageBreak/>
        <w:t xml:space="preserve">Слушатель вправе пользоваться и электронными образовательными ресурсами и посредством записи учебных программ на </w:t>
      </w:r>
      <w:proofErr w:type="gramStart"/>
      <w:r>
        <w:rPr>
          <w:rFonts w:ascii="Arial" w:hAnsi="Arial" w:cs="Arial"/>
          <w:color w:val="333399"/>
          <w:sz w:val="27"/>
          <w:szCs w:val="27"/>
        </w:rPr>
        <w:t>собственную</w:t>
      </w:r>
      <w:proofErr w:type="gramEnd"/>
      <w:r>
        <w:rPr>
          <w:rFonts w:ascii="Arial" w:hAnsi="Arial" w:cs="Arial"/>
          <w:color w:val="33339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99"/>
          <w:sz w:val="27"/>
          <w:szCs w:val="27"/>
        </w:rPr>
        <w:t>флеш-карту</w:t>
      </w:r>
      <w:proofErr w:type="spellEnd"/>
      <w:r>
        <w:rPr>
          <w:rFonts w:ascii="Arial" w:hAnsi="Arial" w:cs="Arial"/>
          <w:color w:val="333399"/>
          <w:sz w:val="27"/>
          <w:szCs w:val="27"/>
        </w:rPr>
        <w:t xml:space="preserve"> памяти объемом не менее 500 </w:t>
      </w:r>
      <w:proofErr w:type="spellStart"/>
      <w:r>
        <w:rPr>
          <w:rFonts w:ascii="Arial" w:hAnsi="Arial" w:cs="Arial"/>
          <w:color w:val="333399"/>
          <w:sz w:val="27"/>
          <w:szCs w:val="27"/>
        </w:rPr>
        <w:t>мб</w:t>
      </w:r>
      <w:proofErr w:type="spellEnd"/>
      <w:r>
        <w:rPr>
          <w:rFonts w:ascii="Arial" w:hAnsi="Arial" w:cs="Arial"/>
          <w:color w:val="333399"/>
          <w:sz w:val="27"/>
          <w:szCs w:val="27"/>
        </w:rPr>
        <w:t xml:space="preserve"> для копирования и загрузки учебных пособий Учреждения на домашний персональный компьютер слушателя.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14"/>
          <w:szCs w:val="14"/>
        </w:rPr>
        <w:t> 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27"/>
          <w:szCs w:val="27"/>
        </w:rPr>
        <w:t>Организации (охранные предприятия), согласно договору с Учреждением по обучению охранников, имеют возможность информационного обслуживания по разделам законодательства о частной охранной деятельности и оружии. Для этого они могут на свои носители (</w:t>
      </w:r>
      <w:proofErr w:type="spellStart"/>
      <w:r>
        <w:rPr>
          <w:rFonts w:ascii="Arial" w:hAnsi="Arial" w:cs="Arial"/>
          <w:color w:val="333399"/>
          <w:sz w:val="27"/>
          <w:szCs w:val="27"/>
        </w:rPr>
        <w:t>флеш-карты</w:t>
      </w:r>
      <w:proofErr w:type="spellEnd"/>
      <w:r>
        <w:rPr>
          <w:rFonts w:ascii="Arial" w:hAnsi="Arial" w:cs="Arial"/>
          <w:color w:val="333399"/>
          <w:sz w:val="27"/>
          <w:szCs w:val="27"/>
        </w:rPr>
        <w:t xml:space="preserve"> памяти) получить необходимый им объем информации без дополнительной оплаты.    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14"/>
          <w:szCs w:val="14"/>
        </w:rPr>
        <w:t> 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27"/>
          <w:szCs w:val="27"/>
        </w:rPr>
        <w:t>Стипендиями и иными видами материальной поддержки слушателей Учреждение не располагает. Информацию о поступлении и расходовании финансовых и материальных средств можно получить по итогам финансового года.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636363"/>
          <w:sz w:val="14"/>
          <w:szCs w:val="14"/>
        </w:rPr>
        <w:t> 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27"/>
          <w:szCs w:val="27"/>
        </w:rPr>
        <w:t>По окончании курса обучения Учреждение в соответствии с лицензией выдает лицам, прошедшим итоговую аттестацию, документ установленного образца  о соответствующем образовании (квалификации). </w:t>
      </w:r>
    </w:p>
    <w:p w:rsidR="006C328B" w:rsidRDefault="006C328B" w:rsidP="006C328B">
      <w:pPr>
        <w:spacing w:line="221" w:lineRule="atLeast"/>
        <w:jc w:val="both"/>
        <w:rPr>
          <w:rFonts w:ascii="Arial" w:hAnsi="Arial" w:cs="Arial"/>
          <w:color w:val="636363"/>
          <w:sz w:val="14"/>
          <w:szCs w:val="14"/>
        </w:rPr>
      </w:pPr>
      <w:r>
        <w:rPr>
          <w:rFonts w:ascii="Arial" w:hAnsi="Arial" w:cs="Arial"/>
          <w:color w:val="333399"/>
          <w:sz w:val="27"/>
          <w:szCs w:val="27"/>
        </w:rPr>
        <w:t> </w:t>
      </w:r>
    </w:p>
    <w:p w:rsidR="002438F2" w:rsidRPr="006C328B" w:rsidRDefault="002438F2" w:rsidP="006C328B"/>
    <w:sectPr w:rsidR="002438F2" w:rsidRPr="006C328B" w:rsidSect="0024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5843"/>
    <w:rsid w:val="002438F2"/>
    <w:rsid w:val="00274631"/>
    <w:rsid w:val="002C4529"/>
    <w:rsid w:val="00506E91"/>
    <w:rsid w:val="00622DC7"/>
    <w:rsid w:val="006C328B"/>
    <w:rsid w:val="006F72AD"/>
    <w:rsid w:val="00734329"/>
    <w:rsid w:val="00D45843"/>
    <w:rsid w:val="00F1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5843"/>
  </w:style>
  <w:style w:type="character" w:styleId="a3">
    <w:name w:val="Strong"/>
    <w:basedOn w:val="a0"/>
    <w:uiPriority w:val="22"/>
    <w:qFormat/>
    <w:rsid w:val="00D45843"/>
    <w:rPr>
      <w:b/>
      <w:bCs/>
    </w:rPr>
  </w:style>
  <w:style w:type="character" w:styleId="a4">
    <w:name w:val="Hyperlink"/>
    <w:basedOn w:val="a0"/>
    <w:uiPriority w:val="99"/>
    <w:semiHidden/>
    <w:unhideWhenUsed/>
    <w:rsid w:val="00D45843"/>
    <w:rPr>
      <w:color w:val="0000FF"/>
      <w:u w:val="single"/>
    </w:rPr>
  </w:style>
  <w:style w:type="character" w:customStyle="1" w:styleId="right">
    <w:name w:val="right"/>
    <w:basedOn w:val="a0"/>
    <w:rsid w:val="00D45843"/>
  </w:style>
  <w:style w:type="paragraph" w:styleId="a5">
    <w:name w:val="Normal (Web)"/>
    <w:basedOn w:val="a"/>
    <w:uiPriority w:val="99"/>
    <w:semiHidden/>
    <w:unhideWhenUsed/>
    <w:rsid w:val="006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71519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3898</Characters>
  <Application>Microsoft Office Word</Application>
  <DocSecurity>0</DocSecurity>
  <Lines>32</Lines>
  <Paragraphs>9</Paragraphs>
  <ScaleCrop>false</ScaleCrop>
  <Company>Krokoz™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2016-03-15T08:49:00Z</dcterms:created>
  <dcterms:modified xsi:type="dcterms:W3CDTF">2016-03-15T08:49:00Z</dcterms:modified>
</cp:coreProperties>
</file>