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4C" w:rsidRPr="002C0D53" w:rsidRDefault="002C0D53" w:rsidP="002C0D53">
      <w:pPr>
        <w:pStyle w:val="22"/>
        <w:ind w:firstLine="567"/>
        <w:jc w:val="center"/>
        <w:rPr>
          <w:b/>
          <w:sz w:val="24"/>
          <w:szCs w:val="24"/>
          <w:u w:val="single"/>
        </w:rPr>
      </w:pPr>
      <w:r w:rsidRPr="002C0D53">
        <w:rPr>
          <w:b/>
          <w:sz w:val="24"/>
          <w:szCs w:val="24"/>
          <w:u w:val="single"/>
        </w:rPr>
        <w:t>В</w:t>
      </w:r>
      <w:r w:rsidR="00DA464C" w:rsidRPr="002C0D53">
        <w:rPr>
          <w:b/>
          <w:sz w:val="24"/>
          <w:szCs w:val="24"/>
          <w:u w:val="single"/>
        </w:rPr>
        <w:t>опросы для проведения теоретической части итоговой аттестации и проверки знания правил безопасного обращения с оружием.</w:t>
      </w:r>
    </w:p>
    <w:p w:rsidR="00DA464C" w:rsidRPr="002318AD" w:rsidRDefault="00DA464C" w:rsidP="00DA464C">
      <w:pPr>
        <w:pStyle w:val="1"/>
        <w:ind w:right="-57" w:firstLine="360"/>
        <w:rPr>
          <w:b w:val="0"/>
          <w:bCs/>
          <w:caps/>
          <w:sz w:val="20"/>
        </w:rPr>
      </w:pPr>
    </w:p>
    <w:p w:rsidR="00117691" w:rsidRPr="002318AD" w:rsidRDefault="00117691" w:rsidP="00117691">
      <w:pPr>
        <w:autoSpaceDE w:val="0"/>
        <w:ind w:right="-57"/>
        <w:jc w:val="center"/>
        <w:rPr>
          <w:b/>
          <w:bCs/>
          <w:sz w:val="26"/>
          <w:szCs w:val="26"/>
        </w:rPr>
      </w:pPr>
      <w:r w:rsidRPr="002318AD">
        <w:rPr>
          <w:b/>
          <w:bCs/>
          <w:sz w:val="26"/>
          <w:szCs w:val="26"/>
        </w:rPr>
        <w:t xml:space="preserve">Правовая подготовка </w:t>
      </w:r>
    </w:p>
    <w:p w:rsidR="00117691" w:rsidRPr="00C7367C" w:rsidRDefault="00117691" w:rsidP="00117691">
      <w:pPr>
        <w:autoSpaceDE w:val="0"/>
        <w:jc w:val="both"/>
        <w:rPr>
          <w:b/>
          <w:bCs/>
          <w:sz w:val="10"/>
          <w:szCs w:val="10"/>
        </w:rPr>
      </w:pPr>
    </w:p>
    <w:p w:rsidR="00117691" w:rsidRPr="00011D52" w:rsidRDefault="00117691" w:rsidP="000B6C58">
      <w:pPr>
        <w:autoSpaceDE w:val="0"/>
        <w:ind w:firstLine="360"/>
        <w:jc w:val="both"/>
        <w:rPr>
          <w:bCs/>
          <w:sz w:val="24"/>
          <w:szCs w:val="24"/>
        </w:rPr>
      </w:pPr>
      <w:r w:rsidRPr="00011D52">
        <w:rPr>
          <w:bCs/>
          <w:sz w:val="24"/>
          <w:szCs w:val="24"/>
        </w:rPr>
        <w:t xml:space="preserve">1.1. В соответствии с Федеральным законом «Об оружии» граждане Российской Федерации могут применять имеющееся у них на законных основаниях оружие: </w:t>
      </w:r>
    </w:p>
    <w:p w:rsidR="002C0D53" w:rsidRPr="00011D52" w:rsidRDefault="002C0D53" w:rsidP="000B6C58">
      <w:pPr>
        <w:autoSpaceDE w:val="0"/>
        <w:ind w:firstLine="360"/>
        <w:jc w:val="both"/>
        <w:rPr>
          <w:bCs/>
          <w:sz w:val="24"/>
          <w:szCs w:val="24"/>
        </w:rPr>
      </w:pPr>
    </w:p>
    <w:p w:rsidR="00117691" w:rsidRDefault="00117691" w:rsidP="000B6C58">
      <w:pPr>
        <w:autoSpaceDE w:val="0"/>
        <w:ind w:firstLine="360"/>
        <w:jc w:val="both"/>
        <w:rPr>
          <w:bCs/>
          <w:sz w:val="24"/>
          <w:szCs w:val="24"/>
        </w:rPr>
      </w:pPr>
      <w:r w:rsidRPr="00011D52">
        <w:rPr>
          <w:bCs/>
          <w:sz w:val="24"/>
          <w:szCs w:val="24"/>
        </w:rPr>
        <w:t>1.2. В соответствии с Федеральным законом «Об оружии» примене</w:t>
      </w:r>
      <w:r w:rsidRPr="00011D52">
        <w:rPr>
          <w:bCs/>
          <w:sz w:val="24"/>
          <w:szCs w:val="24"/>
        </w:rPr>
        <w:softHyphen/>
        <w:t>нию оружия должно предшествовать четко выраженное предупреж</w:t>
      </w:r>
      <w:r w:rsidRPr="00011D52">
        <w:rPr>
          <w:bCs/>
          <w:sz w:val="24"/>
          <w:szCs w:val="24"/>
        </w:rPr>
        <w:softHyphen/>
        <w:t>дение об этом лица, против которого применяется оружие:</w:t>
      </w:r>
    </w:p>
    <w:p w:rsidR="00996B41" w:rsidRPr="002A5A75" w:rsidRDefault="00996B41" w:rsidP="000B6C58">
      <w:pPr>
        <w:autoSpaceDE w:val="0"/>
        <w:ind w:firstLine="360"/>
        <w:jc w:val="both"/>
        <w:rPr>
          <w:bCs/>
          <w:sz w:val="24"/>
          <w:szCs w:val="24"/>
        </w:rPr>
      </w:pPr>
    </w:p>
    <w:p w:rsidR="00117691" w:rsidRPr="00011D52" w:rsidRDefault="00117691" w:rsidP="000B6C58">
      <w:pPr>
        <w:autoSpaceDE w:val="0"/>
        <w:ind w:firstLine="360"/>
        <w:jc w:val="both"/>
        <w:rPr>
          <w:bCs/>
          <w:sz w:val="24"/>
          <w:szCs w:val="24"/>
        </w:rPr>
      </w:pPr>
      <w:r w:rsidRPr="00011D52">
        <w:rPr>
          <w:bCs/>
          <w:sz w:val="24"/>
          <w:szCs w:val="24"/>
        </w:rPr>
        <w:t>1.3. В соответствии с Федеральным законом «Об оружии» приме</w:t>
      </w:r>
      <w:r w:rsidRPr="00011D52">
        <w:rPr>
          <w:bCs/>
          <w:sz w:val="24"/>
          <w:szCs w:val="24"/>
        </w:rPr>
        <w:softHyphen/>
        <w:t>нение огнестрельного оружия гражданами в отношении женщин, лиц с явными признаками инвалидности и несовершеннолетних, когда их возраст очевиден или известен допускается:</w:t>
      </w:r>
    </w:p>
    <w:p w:rsidR="002C0D53" w:rsidRPr="00011D52" w:rsidRDefault="002C0D53" w:rsidP="000B6C58">
      <w:pPr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ind w:firstLine="360"/>
        <w:jc w:val="both"/>
        <w:rPr>
          <w:spacing w:val="-4"/>
          <w:sz w:val="24"/>
          <w:szCs w:val="24"/>
        </w:rPr>
      </w:pPr>
      <w:r w:rsidRPr="00011D52">
        <w:rPr>
          <w:sz w:val="24"/>
          <w:szCs w:val="24"/>
        </w:rPr>
        <w:t xml:space="preserve">1.4. </w:t>
      </w:r>
      <w:r w:rsidRPr="00011D52">
        <w:rPr>
          <w:spacing w:val="-4"/>
          <w:sz w:val="24"/>
          <w:szCs w:val="24"/>
        </w:rPr>
        <w:t>В соответствии с Федеральным законом «Об оружии» на терри</w:t>
      </w:r>
      <w:r w:rsidRPr="00011D52">
        <w:rPr>
          <w:spacing w:val="-4"/>
          <w:sz w:val="24"/>
          <w:szCs w:val="24"/>
        </w:rPr>
        <w:softHyphen/>
        <w:t>то</w:t>
      </w:r>
      <w:r w:rsidRPr="00011D52">
        <w:rPr>
          <w:spacing w:val="-4"/>
          <w:sz w:val="24"/>
          <w:szCs w:val="24"/>
        </w:rPr>
        <w:softHyphen/>
        <w:t xml:space="preserve">рии Российской Федерации ношение и перевозка в границах населенных пунктов пневматического оружия в заряженном или снаряженном состоянии: </w:t>
      </w:r>
    </w:p>
    <w:p w:rsidR="00117691" w:rsidRPr="00011D52" w:rsidRDefault="00117691" w:rsidP="000B6C58">
      <w:pPr>
        <w:ind w:firstLine="397"/>
        <w:jc w:val="both"/>
        <w:rPr>
          <w:i/>
          <w:sz w:val="24"/>
          <w:szCs w:val="24"/>
        </w:rPr>
      </w:pPr>
    </w:p>
    <w:p w:rsidR="00117691" w:rsidRPr="00011D52" w:rsidRDefault="00117691" w:rsidP="000B6C58">
      <w:pPr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1.5. В соответствии с Федеральным законом «Об оружии» лицензия на приобретение оружия не выдается гражданам Российской Федерации:</w:t>
      </w:r>
    </w:p>
    <w:p w:rsidR="002A5A75" w:rsidRDefault="002A5A75" w:rsidP="000B6C58">
      <w:pPr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1.6. Обязаны ли граждане (за исключением специально уполномочен</w:t>
      </w:r>
      <w:r w:rsidRPr="00011D52">
        <w:rPr>
          <w:sz w:val="24"/>
          <w:szCs w:val="24"/>
        </w:rPr>
        <w:softHyphen/>
        <w:t xml:space="preserve">ных лиц), являющиеся пассажирами воздушного судна гражданской авиации, сдавать имеющееся у них оружие уполномоченным лицам для временного хранения на период полета? </w:t>
      </w:r>
    </w:p>
    <w:p w:rsidR="002C0D53" w:rsidRPr="00011D52" w:rsidRDefault="002C0D53" w:rsidP="000B6C58">
      <w:pPr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1.7. При необходимой обороне субъектом посягательства, отражаемо</w:t>
      </w:r>
      <w:r w:rsidRPr="00011D52">
        <w:rPr>
          <w:sz w:val="24"/>
          <w:szCs w:val="24"/>
        </w:rPr>
        <w:softHyphen/>
        <w:t>го обороняющимся, является:</w:t>
      </w:r>
    </w:p>
    <w:p w:rsidR="002C0D53" w:rsidRPr="00011D52" w:rsidRDefault="002C0D53" w:rsidP="000B6C58">
      <w:pPr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1.8. Могут ли действия граждан по защите других лиц расцениваться как действия в состоянии необходимой обороны:</w:t>
      </w:r>
    </w:p>
    <w:p w:rsidR="00117691" w:rsidRPr="00011D52" w:rsidRDefault="00117691" w:rsidP="000B6C58">
      <w:pPr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134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1.9. Допускается ли причинение вреда третьим лицам в состоянии необходимой обороны?</w:t>
      </w:r>
    </w:p>
    <w:p w:rsidR="00117691" w:rsidRPr="00011D52" w:rsidRDefault="00117691" w:rsidP="000B6C58">
      <w:pPr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1.10. В соответствии с Гражданским кодексом РФ вред, причиненный в состоянии крайней необходимости:</w:t>
      </w:r>
    </w:p>
    <w:p w:rsidR="00117691" w:rsidRPr="00011D52" w:rsidRDefault="00117691" w:rsidP="000B6C58">
      <w:pPr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1.11. Причинение вреда, менее значительного, чем предотвращенный вред, является обязательным условием правомерности действий:</w:t>
      </w:r>
    </w:p>
    <w:p w:rsidR="00117691" w:rsidRPr="00011D52" w:rsidRDefault="00117691" w:rsidP="000B6C58">
      <w:pPr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1.12. Небрежное хранение огнестрельного оружия, создавшее условия для его использования другим лицом, если это повлекло смерть человека или иные тяжкие последствия, влечет:</w:t>
      </w:r>
    </w:p>
    <w:p w:rsidR="00117691" w:rsidRPr="00011D52" w:rsidRDefault="00117691" w:rsidP="000B6C58">
      <w:pPr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1.13. Нарушение гражданами правил ношения оружия и патронов к нему влечет: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 xml:space="preserve">1.14. </w:t>
      </w:r>
      <w:r w:rsidRPr="00011D52">
        <w:rPr>
          <w:bCs/>
          <w:sz w:val="24"/>
          <w:szCs w:val="24"/>
        </w:rPr>
        <w:t>В соответствии с Федеральным законом «Об оружии» охотничье пневматическое оружие может иметь дульную энергию:</w:t>
      </w:r>
      <w:r w:rsidRPr="00011D52">
        <w:rPr>
          <w:sz w:val="24"/>
          <w:szCs w:val="24"/>
        </w:rPr>
        <w:t xml:space="preserve"> 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ind w:firstLine="360"/>
        <w:jc w:val="both"/>
        <w:rPr>
          <w:bCs/>
          <w:sz w:val="24"/>
          <w:szCs w:val="24"/>
        </w:rPr>
      </w:pPr>
      <w:r w:rsidRPr="00011D52">
        <w:rPr>
          <w:sz w:val="24"/>
          <w:szCs w:val="24"/>
        </w:rPr>
        <w:t>1.15. В какой срок и куда в соответствии с Федеральным законом «Об оружии» владелец оружия обязан сообщить о каждом случае его применения?</w:t>
      </w:r>
      <w:r w:rsidRPr="00011D52">
        <w:rPr>
          <w:bCs/>
          <w:sz w:val="24"/>
          <w:szCs w:val="24"/>
        </w:rPr>
        <w:t xml:space="preserve"> 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360"/>
        <w:jc w:val="both"/>
        <w:rPr>
          <w:sz w:val="24"/>
          <w:szCs w:val="24"/>
        </w:rPr>
      </w:pPr>
    </w:p>
    <w:p w:rsidR="00117691" w:rsidRDefault="00117691" w:rsidP="000B6C58">
      <w:pPr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1.16. Обязан ли гражданин незамедлительно информировать орган внутренних дел и территориальный орган федерального органа испол</w:t>
      </w:r>
      <w:r w:rsidRPr="00011D52">
        <w:rPr>
          <w:sz w:val="24"/>
          <w:szCs w:val="24"/>
        </w:rPr>
        <w:softHyphen/>
        <w:t>нительной власти, уполномоченного в сфере оборота оружия, в случае, если он применил оружие для производства предупредительного выстрела?</w:t>
      </w:r>
    </w:p>
    <w:p w:rsidR="00011D52" w:rsidRPr="00011D52" w:rsidRDefault="00011D52" w:rsidP="000B6C58">
      <w:pPr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1.17. Правилами оборота гражданского и служебного оружия на территории Российской Федерации предусмотрено, что досылание патрона в патронник разрешается: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1.18. На основании Правил оборота гражданского и служебного оружия на территории Российской Федерации граждане, осуществля</w:t>
      </w:r>
      <w:r w:rsidRPr="00011D52">
        <w:rPr>
          <w:sz w:val="24"/>
          <w:szCs w:val="24"/>
        </w:rPr>
        <w:softHyphen/>
        <w:t>ющие ношение оружия, должны иметь при себе: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lastRenderedPageBreak/>
        <w:t>1.19. В соответствии с Федеральным законом «Об оружии» к основ</w:t>
      </w:r>
      <w:r w:rsidRPr="00011D52">
        <w:rPr>
          <w:sz w:val="24"/>
          <w:szCs w:val="24"/>
        </w:rPr>
        <w:softHyphen/>
        <w:t>ным частям огнестрельного оружия относятся:</w:t>
      </w:r>
    </w:p>
    <w:p w:rsidR="00117691" w:rsidRPr="00011D52" w:rsidRDefault="00117691" w:rsidP="000B6C58">
      <w:pPr>
        <w:tabs>
          <w:tab w:val="left" w:pos="1080"/>
        </w:tabs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  <w:r w:rsidRPr="00011D52">
        <w:rPr>
          <w:sz w:val="24"/>
          <w:szCs w:val="24"/>
        </w:rPr>
        <w:t>1.20. В соответствии с Федеральным законом «Об оружии» к огне</w:t>
      </w:r>
      <w:r w:rsidRPr="00011D52">
        <w:rPr>
          <w:sz w:val="24"/>
          <w:szCs w:val="24"/>
        </w:rPr>
        <w:softHyphen/>
        <w:t>стрель</w:t>
      </w:r>
      <w:r w:rsidRPr="00011D52">
        <w:rPr>
          <w:sz w:val="24"/>
          <w:szCs w:val="24"/>
        </w:rPr>
        <w:softHyphen/>
        <w:t>ному оружию ограниченного поражения относится: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1.21. В соответствии с Федеральным законом «Об оружии» к газо</w:t>
      </w:r>
      <w:r w:rsidRPr="00011D52">
        <w:rPr>
          <w:sz w:val="24"/>
          <w:szCs w:val="24"/>
        </w:rPr>
        <w:softHyphen/>
        <w:t>вому оружию относится: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1.22. В соответствии с Гражданским кодексом Российской Федерации вред, причиненный в состоянии необходимой обороны: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1.23. В соответствии с Федеральным законом «Об оружии» общее количество приобретенного гражданином Российской Федерации огнестрельного оружия ограниченного поражения (за исключением случаев, если указанное оружие является объектом коллекциони</w:t>
      </w:r>
      <w:r w:rsidRPr="00011D52">
        <w:rPr>
          <w:sz w:val="24"/>
          <w:szCs w:val="24"/>
        </w:rPr>
        <w:softHyphen/>
        <w:t xml:space="preserve">рования) не должно превышать:  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 xml:space="preserve">1.24. В соответствии с Федеральным законом «Об оружии» гражданам Российской Федерации не разрешается иметь в собственности свыше следующего общего количества огнестрельного гладкоствольного длинноствольного оружия, охотничьего огнестрельного гладкоствольного длинноствольного оружия и охотничьего огнестрельного длинноствольного оружия с нарезным стволом (если оно не является предметом коллекционирования): 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1.25. В соответствии с Федеральным законом «Об оружии» по лицен</w:t>
      </w:r>
      <w:r w:rsidRPr="00011D52">
        <w:rPr>
          <w:sz w:val="24"/>
          <w:szCs w:val="24"/>
        </w:rPr>
        <w:softHyphen/>
        <w:t xml:space="preserve">зии на приобретение газовых пистолетов, револьверов допускается их регистрация в количестве: 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360"/>
        <w:jc w:val="both"/>
        <w:rPr>
          <w:i/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1.26. В соответствии с Федеральным законом «Об оружии» лицензия на приобретение оружия не выдается гражданам Российской Федера</w:t>
      </w:r>
      <w:r w:rsidRPr="00011D52">
        <w:rPr>
          <w:sz w:val="24"/>
          <w:szCs w:val="24"/>
        </w:rPr>
        <w:softHyphen/>
        <w:t>ции, повторно привлеченным в течение года к административной ответственности: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 xml:space="preserve">1.27. </w:t>
      </w:r>
      <w:proofErr w:type="gramStart"/>
      <w:r w:rsidRPr="00011D52">
        <w:rPr>
          <w:sz w:val="24"/>
          <w:szCs w:val="24"/>
        </w:rPr>
        <w:t>За стрельбу из оружия в отведенных для этого местах с наруше</w:t>
      </w:r>
      <w:r w:rsidRPr="00011D52">
        <w:rPr>
          <w:sz w:val="24"/>
          <w:szCs w:val="24"/>
        </w:rPr>
        <w:softHyphen/>
        <w:t>нием</w:t>
      </w:r>
      <w:proofErr w:type="gramEnd"/>
      <w:r w:rsidRPr="00011D52">
        <w:rPr>
          <w:sz w:val="24"/>
          <w:szCs w:val="24"/>
        </w:rPr>
        <w:t xml:space="preserve"> установленных правил: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 xml:space="preserve">1.28. </w:t>
      </w:r>
      <w:proofErr w:type="gramStart"/>
      <w:r w:rsidRPr="00011D52">
        <w:rPr>
          <w:sz w:val="24"/>
          <w:szCs w:val="24"/>
        </w:rPr>
        <w:t>Федеральным законом «Об оружии» предусмотрена регистра</w:t>
      </w:r>
      <w:r w:rsidRPr="00011D52">
        <w:rPr>
          <w:sz w:val="24"/>
          <w:szCs w:val="24"/>
        </w:rPr>
        <w:softHyphen/>
        <w:t>ция приобретенного огнестрельного оружия, огнестрельного оружия ограниченного поражения и охотничьего пневматического оружия с дульной энергией свыше 7,5 Дж, охотничьего метательного стрелкового оружия, а также газовых пистолетов и револь</w:t>
      </w:r>
      <w:r w:rsidRPr="00011D52">
        <w:rPr>
          <w:sz w:val="24"/>
          <w:szCs w:val="24"/>
        </w:rPr>
        <w:softHyphen/>
        <w:t>веров,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 в территориальном органе федерального органа исполнительной власти, уполномоченного в сфере</w:t>
      </w:r>
      <w:proofErr w:type="gramEnd"/>
      <w:r w:rsidRPr="00011D52">
        <w:rPr>
          <w:sz w:val="24"/>
          <w:szCs w:val="24"/>
        </w:rPr>
        <w:t xml:space="preserve"> оборота оружия или его территориальном </w:t>
      </w:r>
      <w:proofErr w:type="gramStart"/>
      <w:r w:rsidRPr="00011D52">
        <w:rPr>
          <w:sz w:val="24"/>
          <w:szCs w:val="24"/>
        </w:rPr>
        <w:t>органе</w:t>
      </w:r>
      <w:proofErr w:type="gramEnd"/>
      <w:r w:rsidRPr="00011D52">
        <w:rPr>
          <w:sz w:val="24"/>
          <w:szCs w:val="24"/>
        </w:rPr>
        <w:t xml:space="preserve"> по месту жительства: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</w:p>
    <w:p w:rsidR="00117691" w:rsidRPr="00011D52" w:rsidRDefault="00117691" w:rsidP="000B6C58">
      <w:pPr>
        <w:tabs>
          <w:tab w:val="left" w:pos="993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1.29. В соответствии с Уголовным кодексом РФ к уголовно наказу</w:t>
      </w:r>
      <w:r w:rsidRPr="00011D52">
        <w:rPr>
          <w:sz w:val="24"/>
          <w:szCs w:val="24"/>
        </w:rPr>
        <w:softHyphen/>
        <w:t>емым деяниям относится:</w:t>
      </w:r>
    </w:p>
    <w:p w:rsidR="00117691" w:rsidRPr="00011D52" w:rsidRDefault="00117691" w:rsidP="000B6C58">
      <w:pPr>
        <w:tabs>
          <w:tab w:val="left" w:pos="993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 xml:space="preserve">1.30. </w:t>
      </w:r>
      <w:proofErr w:type="gramStart"/>
      <w:r w:rsidRPr="00011D52">
        <w:rPr>
          <w:sz w:val="24"/>
          <w:szCs w:val="24"/>
        </w:rPr>
        <w:t>Заведомое оставление без помощи лица, находящегося в опасном для жизни или здоровья состоянии и лишенного возможности принять меры к самосохранению (в том случае, если виновный имел возможность оказать помощь этому лицу и сам поставил его в опасное для жизни или здоровья состояние) является:</w:t>
      </w:r>
      <w:proofErr w:type="gramEnd"/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pacing w:val="-4"/>
          <w:sz w:val="24"/>
          <w:szCs w:val="24"/>
        </w:rPr>
      </w:pPr>
      <w:r w:rsidRPr="00011D52">
        <w:rPr>
          <w:spacing w:val="-4"/>
          <w:sz w:val="24"/>
          <w:szCs w:val="24"/>
        </w:rPr>
        <w:t xml:space="preserve">1.31. </w:t>
      </w:r>
      <w:proofErr w:type="gramStart"/>
      <w:r w:rsidRPr="00011D52">
        <w:rPr>
          <w:spacing w:val="-4"/>
          <w:sz w:val="24"/>
          <w:szCs w:val="24"/>
        </w:rPr>
        <w:t>Нарушение гражданином установленных сроков регистрации приобретенного по лицензиям федерального органа исполнительной власти, осуществляющего функции в сфере деятельности войск национальной гвардии Российской Федерации, или его территориального органа оружия, а равно установленных сроков продления (перерегистрации) разрешений (открытых лицензий) на его хранение и ношение или сроков постановки оружия на учет в федеральном органе исполнительной власти, осуществляющем функции в сфере деятельности войск национальной гвардии</w:t>
      </w:r>
      <w:proofErr w:type="gramEnd"/>
      <w:r w:rsidRPr="00011D52">
        <w:rPr>
          <w:spacing w:val="-4"/>
          <w:sz w:val="24"/>
          <w:szCs w:val="24"/>
        </w:rPr>
        <w:t xml:space="preserve"> Российской Федерации, или его территориальном органе при изменении гражданином постоянного места жительства, влечет:</w:t>
      </w:r>
    </w:p>
    <w:p w:rsidR="00117691" w:rsidRPr="00011D52" w:rsidRDefault="00117691" w:rsidP="000B6C58">
      <w:pPr>
        <w:pStyle w:val="ConsPlusNormal"/>
        <w:widowControl/>
        <w:suppressAutoHyphens w:val="0"/>
        <w:ind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 xml:space="preserve">1.32. За стрельбу из оружия в населенных пунктах или в </w:t>
      </w:r>
      <w:proofErr w:type="gramStart"/>
      <w:r w:rsidRPr="00011D52">
        <w:rPr>
          <w:sz w:val="24"/>
          <w:szCs w:val="24"/>
        </w:rPr>
        <w:t>других</w:t>
      </w:r>
      <w:proofErr w:type="gramEnd"/>
      <w:r w:rsidRPr="00011D52">
        <w:rPr>
          <w:sz w:val="24"/>
          <w:szCs w:val="24"/>
        </w:rPr>
        <w:t xml:space="preserve"> не отведенных для этого местах:</w:t>
      </w:r>
    </w:p>
    <w:p w:rsidR="002C0D53" w:rsidRPr="00011D52" w:rsidRDefault="002C0D53" w:rsidP="000B6C58">
      <w:pPr>
        <w:shd w:val="clear" w:color="auto" w:fill="FFFFFF"/>
        <w:ind w:firstLine="284"/>
        <w:jc w:val="both"/>
        <w:rPr>
          <w:bCs/>
          <w:sz w:val="24"/>
          <w:szCs w:val="24"/>
          <w:lang w:eastAsia="ru-RU"/>
        </w:rPr>
      </w:pPr>
    </w:p>
    <w:p w:rsidR="00117691" w:rsidRPr="00011D52" w:rsidRDefault="00117691" w:rsidP="000B6C58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011D52">
        <w:rPr>
          <w:bCs/>
          <w:sz w:val="24"/>
          <w:szCs w:val="24"/>
          <w:lang w:eastAsia="ru-RU"/>
        </w:rPr>
        <w:t>1.33. При проверке у граждан Российской Федерации знания правил безопасного обращения с оружием и наличия навыков безопасного обращения с оружием результаты проверки теоретических знаний и проверки практических навыков оформляются: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lastRenderedPageBreak/>
        <w:t xml:space="preserve">1.34. Лицензия на приобретение оружия и разрешение на хранение или хранение и ношение оружия аннулируются: </w:t>
      </w:r>
    </w:p>
    <w:p w:rsidR="00117691" w:rsidRPr="00011D52" w:rsidRDefault="00117691" w:rsidP="000B6C58">
      <w:pPr>
        <w:tabs>
          <w:tab w:val="left" w:pos="1080"/>
        </w:tabs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1.35.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поражения, газовых пистолетов, револьверов, гражданского огнестрельного гладкоствольного длин</w:t>
      </w:r>
      <w:r w:rsidRPr="00011D52">
        <w:rPr>
          <w:sz w:val="24"/>
          <w:szCs w:val="24"/>
        </w:rPr>
        <w:softHyphen/>
        <w:t>ноствольного оружия самообороны проводится:</w:t>
      </w:r>
    </w:p>
    <w:p w:rsidR="00117691" w:rsidRPr="00011D52" w:rsidRDefault="00117691" w:rsidP="000B6C58">
      <w:pPr>
        <w:tabs>
          <w:tab w:val="left" w:pos="1080"/>
        </w:tabs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1.36. В соответствии с Федеральным законом «Об оружии» гражданин Российской Федерации вправе обратиться в федеральный орган исполнительной власти, уполномоченный в сфере оборота оружия, или его территориальный орган по месту жительства с заявлением о выдаче нового разрешения взамен ранее выданного:</w:t>
      </w:r>
    </w:p>
    <w:p w:rsidR="002C0D53" w:rsidRPr="00011D52" w:rsidRDefault="002C0D53" w:rsidP="000B6C58">
      <w:pPr>
        <w:tabs>
          <w:tab w:val="left" w:pos="1080"/>
        </w:tabs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1.37. При выдаче новых лицензий и разрешений ранее полученные, с истекшим сроком действия:</w:t>
      </w:r>
    </w:p>
    <w:p w:rsidR="00117691" w:rsidRPr="00011D52" w:rsidRDefault="00117691" w:rsidP="000B6C58">
      <w:pPr>
        <w:tabs>
          <w:tab w:val="left" w:pos="1080"/>
        </w:tabs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1.38. В соответствии с Федеральным законом «Об оружии» дульная энергия при выстреле из гражданского огнестрельного гладкоствольного длинноствольного оружия патронами травматического действия:</w:t>
      </w:r>
    </w:p>
    <w:p w:rsidR="00011D52" w:rsidRPr="00011D52" w:rsidRDefault="00011D52" w:rsidP="000B6C58">
      <w:pPr>
        <w:tabs>
          <w:tab w:val="left" w:pos="1080"/>
        </w:tabs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1.39. В соответствии с Федеральным законом «Об оружии» дульная энергия при выстреле из гражданского огнестрельного оружия ограниченного поражения патронами травматического действия: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i/>
          <w:sz w:val="24"/>
          <w:szCs w:val="24"/>
        </w:rPr>
      </w:pPr>
    </w:p>
    <w:p w:rsidR="00117691" w:rsidRPr="00011D52" w:rsidRDefault="00117691" w:rsidP="000B6C58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1.40. Возраст,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spacing w:val="-2"/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pacing w:val="-2"/>
          <w:sz w:val="24"/>
          <w:szCs w:val="24"/>
        </w:rPr>
      </w:pPr>
      <w:r w:rsidRPr="00011D52">
        <w:rPr>
          <w:spacing w:val="-2"/>
          <w:sz w:val="24"/>
          <w:szCs w:val="24"/>
        </w:rPr>
        <w:t>1.41. В соответствии с Федеральным законом «Об оружии» огне</w:t>
      </w:r>
      <w:r w:rsidRPr="00011D52">
        <w:rPr>
          <w:spacing w:val="-2"/>
          <w:sz w:val="24"/>
          <w:szCs w:val="24"/>
        </w:rPr>
        <w:softHyphen/>
        <w:t>стрель</w:t>
      </w:r>
      <w:r w:rsidRPr="00011D52">
        <w:rPr>
          <w:spacing w:val="-2"/>
          <w:sz w:val="24"/>
          <w:szCs w:val="24"/>
        </w:rPr>
        <w:softHyphen/>
      </w:r>
      <w:r w:rsidRPr="00011D52">
        <w:rPr>
          <w:spacing w:val="-2"/>
          <w:sz w:val="24"/>
          <w:szCs w:val="24"/>
        </w:rPr>
        <w:softHyphen/>
        <w:t>ное оружие ограниченного поражения иностранного произ</w:t>
      </w:r>
      <w:r w:rsidRPr="00011D52">
        <w:rPr>
          <w:spacing w:val="-2"/>
          <w:sz w:val="24"/>
          <w:szCs w:val="24"/>
        </w:rPr>
        <w:softHyphen/>
        <w:t>водства, его основные части, а также патроны травматического действия, изготов</w:t>
      </w:r>
      <w:r w:rsidRPr="00011D52">
        <w:rPr>
          <w:spacing w:val="-2"/>
          <w:sz w:val="24"/>
          <w:szCs w:val="24"/>
        </w:rPr>
        <w:softHyphen/>
        <w:t>ленные за пределами территории Российской Феде</w:t>
      </w:r>
      <w:r w:rsidRPr="00011D52">
        <w:rPr>
          <w:spacing w:val="-2"/>
          <w:sz w:val="24"/>
          <w:szCs w:val="24"/>
        </w:rPr>
        <w:softHyphen/>
        <w:t xml:space="preserve">рации: </w:t>
      </w:r>
    </w:p>
    <w:p w:rsidR="00117691" w:rsidRPr="00011D52" w:rsidRDefault="00117691" w:rsidP="000B6C58">
      <w:pPr>
        <w:pStyle w:val="ConsPlusNormal"/>
        <w:widowControl/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1.42. В случае изменения места жительства гражданин Российской Федерации обязан обратиться с заявлением о постановке на учет при</w:t>
      </w:r>
      <w:r w:rsidRPr="00011D52">
        <w:rPr>
          <w:sz w:val="24"/>
          <w:szCs w:val="24"/>
        </w:rPr>
        <w:softHyphen/>
        <w:t>надлежащего ему оружия:</w:t>
      </w:r>
    </w:p>
    <w:p w:rsidR="00117691" w:rsidRPr="00011D52" w:rsidRDefault="00117691" w:rsidP="000B6C58">
      <w:pPr>
        <w:pStyle w:val="ConsPlusNormal"/>
        <w:widowControl/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7691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1.43. Оружие, находящееся на законных основаниях на праве личной собственности у гражданина Российской Федерации может быть про</w:t>
      </w:r>
      <w:r w:rsidRPr="00011D52">
        <w:rPr>
          <w:sz w:val="24"/>
          <w:szCs w:val="24"/>
        </w:rPr>
        <w:softHyphen/>
        <w:t>дано другому гражданину, имеющему лицензию на приобретение ору</w:t>
      </w:r>
      <w:r w:rsidRPr="00011D52">
        <w:rPr>
          <w:sz w:val="24"/>
          <w:szCs w:val="24"/>
        </w:rPr>
        <w:softHyphen/>
        <w:t>жия, его коллекционирование или экспонирование:</w:t>
      </w:r>
    </w:p>
    <w:p w:rsidR="000B6C58" w:rsidRPr="00011D52" w:rsidRDefault="000B6C58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 xml:space="preserve">1.44. </w:t>
      </w:r>
      <w:proofErr w:type="gramStart"/>
      <w:r w:rsidRPr="00011D52">
        <w:rPr>
          <w:sz w:val="24"/>
          <w:szCs w:val="24"/>
        </w:rPr>
        <w:t>Согласно Правил</w:t>
      </w:r>
      <w:proofErr w:type="gramEnd"/>
      <w:r w:rsidRPr="00011D52">
        <w:rPr>
          <w:sz w:val="24"/>
          <w:szCs w:val="24"/>
        </w:rPr>
        <w:t xml:space="preserve"> оборота гражданского и служебного оружия и патронов к нему на территории Российской Федерации, принадле</w:t>
      </w:r>
      <w:r w:rsidRPr="00011D52">
        <w:rPr>
          <w:sz w:val="24"/>
          <w:szCs w:val="24"/>
        </w:rPr>
        <w:softHyphen/>
        <w:t>жащие гражданам Российской Федерации оружие и патроны по месту их проживания: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 xml:space="preserve">1.45. </w:t>
      </w:r>
      <w:proofErr w:type="gramStart"/>
      <w:r w:rsidRPr="00011D52">
        <w:rPr>
          <w:sz w:val="24"/>
          <w:szCs w:val="24"/>
        </w:rPr>
        <w:t>Согласно Правил</w:t>
      </w:r>
      <w:proofErr w:type="gramEnd"/>
      <w:r w:rsidRPr="00011D52">
        <w:rPr>
          <w:sz w:val="24"/>
          <w:szCs w:val="24"/>
        </w:rPr>
        <w:t xml:space="preserve"> оборота гражданского и служебного оружия и патронов к нему на территории Российской Федерации, хранение оружия и патронов гражданами Российской Федерации в местах временного пребывания:</w:t>
      </w:r>
    </w:p>
    <w:p w:rsidR="00117691" w:rsidRPr="00011D52" w:rsidRDefault="00117691" w:rsidP="000B6C58">
      <w:pPr>
        <w:pStyle w:val="ConsPlusNormal"/>
        <w:widowControl/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1.46. Хранение оружия и патронов, принадлежащего гражданам Российской Федерации, являющихся членами спортивных стрелковых обществ и клубов на спортивных стрелково-стендовых объектах по месту проведения тренировочных стрельб и соревнований: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1.47. К условиям, при которых граждане Российской Федерации, которые имеют охотничий билет, имеют право получать лицензию на приобретение охотничьего огнестрельного длинноствольного оружия с нарезным стволом, относятся, среди прочих, следующие: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 xml:space="preserve">1.48. </w:t>
      </w:r>
      <w:proofErr w:type="gramStart"/>
      <w:r w:rsidRPr="00011D52">
        <w:rPr>
          <w:sz w:val="24"/>
          <w:szCs w:val="24"/>
        </w:rPr>
        <w:t>Согласно Правил</w:t>
      </w:r>
      <w:proofErr w:type="gramEnd"/>
      <w:r w:rsidRPr="00011D52">
        <w:rPr>
          <w:sz w:val="24"/>
          <w:szCs w:val="24"/>
        </w:rPr>
        <w:t xml:space="preserve"> оборота гражданского и служебного оружия и патронов к нему на территории Российской Федерации, транспорти</w:t>
      </w:r>
      <w:r w:rsidRPr="00011D52">
        <w:rPr>
          <w:sz w:val="24"/>
          <w:szCs w:val="24"/>
        </w:rPr>
        <w:softHyphen/>
        <w:t>рование принадлежащего гражданам оружия: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 xml:space="preserve">1.49. </w:t>
      </w:r>
      <w:proofErr w:type="gramStart"/>
      <w:r w:rsidRPr="00011D52">
        <w:rPr>
          <w:sz w:val="24"/>
          <w:szCs w:val="24"/>
        </w:rPr>
        <w:t>Согласно Правил</w:t>
      </w:r>
      <w:proofErr w:type="gramEnd"/>
      <w:r w:rsidRPr="00011D52">
        <w:rPr>
          <w:sz w:val="24"/>
          <w:szCs w:val="24"/>
        </w:rPr>
        <w:t xml:space="preserve"> оборота гражданского и служебного оружия и патронов к нему на территории Российской Федерации (в части, регулирующей транспортирование принадлежащего гражданам оружия):</w:t>
      </w:r>
    </w:p>
    <w:p w:rsidR="00117691" w:rsidRPr="00011D52" w:rsidRDefault="00117691" w:rsidP="000B6C58">
      <w:pPr>
        <w:autoSpaceDE w:val="0"/>
        <w:autoSpaceDN w:val="0"/>
        <w:adjustRightInd w:val="0"/>
        <w:ind w:firstLine="360"/>
        <w:jc w:val="both"/>
        <w:rPr>
          <w:i/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lastRenderedPageBreak/>
        <w:t>1.50. При получении заявления о продлении срока действия разрешений на хранение (либо хранение и ношение) оружия, дата и время проверки уполномоченными сотрудниками обеспечения условий хранения (сохранности) оружия и патронов определяется в следующем порядке:</w:t>
      </w:r>
    </w:p>
    <w:p w:rsidR="00117691" w:rsidRPr="00011D52" w:rsidRDefault="00117691" w:rsidP="000B6C58">
      <w:pPr>
        <w:tabs>
          <w:tab w:val="left" w:pos="1080"/>
        </w:tabs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1.51. 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pacing w:val="-4"/>
          <w:sz w:val="24"/>
          <w:szCs w:val="24"/>
        </w:rPr>
      </w:pPr>
      <w:r w:rsidRPr="00011D52">
        <w:rPr>
          <w:spacing w:val="-4"/>
          <w:sz w:val="24"/>
          <w:szCs w:val="24"/>
        </w:rPr>
        <w:t>1.52.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pacing w:val="-4"/>
          <w:sz w:val="24"/>
          <w:szCs w:val="24"/>
        </w:rPr>
      </w:pPr>
      <w:r w:rsidRPr="00011D52">
        <w:rPr>
          <w:spacing w:val="-4"/>
          <w:sz w:val="24"/>
          <w:szCs w:val="24"/>
        </w:rPr>
        <w:t>1.53. В соответствии с Федеральным законом «Об оружии» на терри</w:t>
      </w:r>
      <w:r w:rsidRPr="00011D52">
        <w:rPr>
          <w:spacing w:val="-4"/>
          <w:sz w:val="24"/>
          <w:szCs w:val="24"/>
        </w:rPr>
        <w:softHyphen/>
        <w:t>то</w:t>
      </w:r>
      <w:r w:rsidRPr="00011D52">
        <w:rPr>
          <w:spacing w:val="-4"/>
          <w:sz w:val="24"/>
          <w:szCs w:val="24"/>
        </w:rPr>
        <w:softHyphen/>
        <w:t>рии Российской Федерации ношение гражданами в целях самообороны огнестрельного длинноствольного оружия, холодного оружия и метательного стрелкового оружия: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Cs/>
          <w:i/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1.54. В соответствии с Федеральным законом «Об оружии» гражданское огнестрельное оружие (за исключением спортивного оружия) должно иметь емкость магазина (барабана):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1.55. В соответствии с Федеральным законом «Об оружии» гражданское огнестрельное оружие:</w:t>
      </w:r>
    </w:p>
    <w:p w:rsidR="00011D52" w:rsidRPr="00011D52" w:rsidRDefault="00011D52" w:rsidP="000B6C58">
      <w:pPr>
        <w:tabs>
          <w:tab w:val="left" w:pos="1080"/>
        </w:tabs>
        <w:ind w:firstLine="360"/>
        <w:jc w:val="both"/>
        <w:rPr>
          <w:spacing w:val="-4"/>
          <w:sz w:val="24"/>
          <w:szCs w:val="24"/>
        </w:rPr>
      </w:pPr>
    </w:p>
    <w:p w:rsidR="00117691" w:rsidRPr="00011D52" w:rsidRDefault="00117691" w:rsidP="000B6C58">
      <w:pPr>
        <w:tabs>
          <w:tab w:val="left" w:pos="1080"/>
        </w:tabs>
        <w:ind w:firstLine="360"/>
        <w:jc w:val="both"/>
        <w:rPr>
          <w:spacing w:val="-4"/>
          <w:sz w:val="24"/>
          <w:szCs w:val="24"/>
        </w:rPr>
      </w:pPr>
      <w:r w:rsidRPr="00011D52">
        <w:rPr>
          <w:spacing w:val="-4"/>
          <w:sz w:val="24"/>
          <w:szCs w:val="24"/>
        </w:rPr>
        <w:t xml:space="preserve">1.56. </w:t>
      </w:r>
      <w:proofErr w:type="gramStart"/>
      <w:r w:rsidRPr="00011D52">
        <w:rPr>
          <w:spacing w:val="-4"/>
          <w:sz w:val="24"/>
          <w:szCs w:val="24"/>
        </w:rPr>
        <w:t>Согласно Правил</w:t>
      </w:r>
      <w:proofErr w:type="gramEnd"/>
      <w:r w:rsidRPr="00011D52">
        <w:rPr>
          <w:spacing w:val="-4"/>
          <w:sz w:val="24"/>
          <w:szCs w:val="24"/>
        </w:rPr>
        <w:t xml:space="preserve"> оборота гражданского и служебного оружия и патронов к нему на территории Российской Федерации, граждане Российской Федерации осуществляют ношение и использование оружия (с учетом ограничений, установленных Федеральным законом «Об оружии»):</w:t>
      </w:r>
    </w:p>
    <w:p w:rsidR="00117691" w:rsidRPr="00011D52" w:rsidRDefault="00117691" w:rsidP="000B6C58">
      <w:pPr>
        <w:tabs>
          <w:tab w:val="left" w:pos="1080"/>
        </w:tabs>
        <w:jc w:val="both"/>
        <w:rPr>
          <w:sz w:val="24"/>
          <w:szCs w:val="24"/>
        </w:rPr>
      </w:pPr>
    </w:p>
    <w:p w:rsidR="00117691" w:rsidRPr="00011D52" w:rsidRDefault="00117691" w:rsidP="000B6C58">
      <w:pPr>
        <w:shd w:val="clear" w:color="auto" w:fill="FFFFFF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011D52">
        <w:rPr>
          <w:bCs/>
          <w:sz w:val="24"/>
          <w:szCs w:val="24"/>
          <w:lang w:eastAsia="ru-RU"/>
        </w:rPr>
        <w:t xml:space="preserve">1.57. В соответствии с Федеральным законом «Об оружии» медицинское освидетельствование на наличие медицинских противопоказаний к владению оружием (включающее в </w:t>
      </w:r>
      <w:proofErr w:type="gramStart"/>
      <w:r w:rsidRPr="00011D52">
        <w:rPr>
          <w:bCs/>
          <w:sz w:val="24"/>
          <w:szCs w:val="24"/>
          <w:lang w:eastAsia="ru-RU"/>
        </w:rPr>
        <w:t>себя</w:t>
      </w:r>
      <w:proofErr w:type="gramEnd"/>
      <w:r w:rsidRPr="00011D52">
        <w:rPr>
          <w:bCs/>
          <w:sz w:val="24"/>
          <w:szCs w:val="24"/>
          <w:lang w:eastAsia="ru-RU"/>
        </w:rPr>
        <w:t xml:space="preserve"> в том числе психиатрическое освидетельствование, химико-токсикологические исследования наличия в организме наркотических средств, психотропных веществ и их метаболитов) проводится:</w:t>
      </w:r>
    </w:p>
    <w:p w:rsidR="00117691" w:rsidRPr="00011D52" w:rsidRDefault="00117691" w:rsidP="000B6C58">
      <w:pPr>
        <w:tabs>
          <w:tab w:val="left" w:pos="1080"/>
        </w:tabs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1.58. В соответствии с Федеральным законом «Об оружии» запреща</w:t>
      </w:r>
      <w:r w:rsidRPr="00011D52">
        <w:rPr>
          <w:sz w:val="24"/>
          <w:szCs w:val="24"/>
        </w:rPr>
        <w:softHyphen/>
        <w:t>ется ношение огнестрельного оружия:</w:t>
      </w:r>
    </w:p>
    <w:p w:rsidR="00117691" w:rsidRPr="00011D52" w:rsidRDefault="00117691" w:rsidP="000B6C58">
      <w:pPr>
        <w:tabs>
          <w:tab w:val="left" w:pos="900"/>
        </w:tabs>
        <w:jc w:val="both"/>
        <w:rPr>
          <w:i/>
          <w:sz w:val="24"/>
          <w:szCs w:val="24"/>
        </w:rPr>
      </w:pPr>
    </w:p>
    <w:p w:rsidR="00117691" w:rsidRPr="00011D52" w:rsidRDefault="00117691" w:rsidP="000B6C58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1.59. В соответствии с Федеральным законом «Об оружии» запреща</w:t>
      </w:r>
      <w:r w:rsidRPr="00011D52">
        <w:rPr>
          <w:sz w:val="24"/>
          <w:szCs w:val="24"/>
        </w:rPr>
        <w:softHyphen/>
        <w:t>ется ношение гражданами огнестрельного оружия ограниченного поражения: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1.60. В соответствии с Кодексом РФ об административных право</w:t>
      </w:r>
      <w:r w:rsidRPr="00011D52">
        <w:rPr>
          <w:sz w:val="24"/>
          <w:szCs w:val="24"/>
        </w:rPr>
        <w:softHyphen/>
        <w:t>нару</w:t>
      </w:r>
      <w:r w:rsidRPr="00011D52">
        <w:rPr>
          <w:sz w:val="24"/>
          <w:szCs w:val="24"/>
        </w:rPr>
        <w:softHyphen/>
        <w:t>шениях нарушение правил охоты влечет для граждан: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1.61. В соответствии с Федеральным законом «Об оружии» гражданское огнестрельное оружие ограниченного поражения (пистолет, револьвер, огнестрельное бесствольное устройство отечественного производства) может использоваться: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 xml:space="preserve">1.62. В соответствии с Федеральным законом «Об оружии» на территории Российской Федерации запрещен оборот в качестве гражданского оружия: 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1.63. В соответствии с Федеральным законом «Об оружии» на территории Российской Федерации запрещается: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 xml:space="preserve">1.64. В соответствии с Федеральным законом «Об оружии» на территории Российской Федерации запрещается оборот в качестве гражданского оружия: 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 xml:space="preserve">1.65. В соответствии с Федеральным законом «Об оружии» на территории Российской Федерации запрещается установка на гражданском оружии: 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 xml:space="preserve">1.66. В соответствии с Федеральным законом «Об оружии» на территории Российской Федерации запрещается оборот в качестве гражданского оружия: 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1.67. В соответствии с Федеральным законом «Об оружии» на территории Российской Федерации запрещается оборот в качестве гражданского оружия: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lastRenderedPageBreak/>
        <w:t>1.68. В соответствии с Федеральным законом «Об оружии» на территории Российской Федерации запрещается:</w:t>
      </w:r>
    </w:p>
    <w:p w:rsidR="00117691" w:rsidRPr="00011D52" w:rsidRDefault="00117691" w:rsidP="000B6C58">
      <w:pPr>
        <w:tabs>
          <w:tab w:val="left" w:pos="1080"/>
        </w:tabs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1.69. В соответствии с Федеральным законом «Об оружии» на территории Российской Федерации не запрещается:</w:t>
      </w:r>
    </w:p>
    <w:p w:rsidR="00011D52" w:rsidRPr="00011D52" w:rsidRDefault="00011D52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1.70. Правилами охоты установлено, что проверка боя охотничьего оружия и приведение его к нормальному бою (далее - пристрелка) должна производиться:</w:t>
      </w:r>
    </w:p>
    <w:p w:rsidR="00011D52" w:rsidRPr="00011D52" w:rsidRDefault="00011D52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1.71. Требованиями охотничьего минимума установлено, что осуществление охоты не допускается: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i/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 xml:space="preserve">1.72. Правилами охоты установлено, </w:t>
      </w:r>
      <w:r w:rsidRPr="00011D52">
        <w:rPr>
          <w:bCs/>
          <w:sz w:val="24"/>
          <w:szCs w:val="24"/>
          <w:lang w:eastAsia="ru-RU"/>
        </w:rPr>
        <w:t>что при осуществлении охоты запрещается</w:t>
      </w:r>
      <w:r w:rsidRPr="00011D52">
        <w:rPr>
          <w:sz w:val="24"/>
          <w:szCs w:val="24"/>
        </w:rPr>
        <w:t>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i/>
          <w:sz w:val="24"/>
          <w:szCs w:val="24"/>
        </w:rPr>
      </w:pPr>
    </w:p>
    <w:p w:rsidR="00117691" w:rsidRPr="00011D52" w:rsidRDefault="00117691" w:rsidP="000B6C58">
      <w:pPr>
        <w:shd w:val="clear" w:color="auto" w:fill="FFFFFF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011D52">
        <w:rPr>
          <w:bCs/>
          <w:sz w:val="24"/>
          <w:szCs w:val="24"/>
          <w:lang w:eastAsia="ru-RU"/>
        </w:rPr>
        <w:t>1.73. Правилами охоты установлено, что при осуществлении охоты запрещается осуществлять добычу охотничьих животных с применением охотничьего оружия ближе:</w:t>
      </w:r>
    </w:p>
    <w:p w:rsidR="00117691" w:rsidRPr="00011D52" w:rsidRDefault="00117691" w:rsidP="000B6C58">
      <w:pPr>
        <w:pStyle w:val="ConsPlusNormal"/>
        <w:tabs>
          <w:tab w:val="left" w:pos="1080"/>
        </w:tabs>
        <w:suppressAutoHyphens w:val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 xml:space="preserve">1.74. Правилами охоты установлено, </w:t>
      </w:r>
      <w:r w:rsidRPr="00011D52">
        <w:rPr>
          <w:bCs/>
          <w:sz w:val="24"/>
          <w:szCs w:val="24"/>
          <w:lang w:eastAsia="ru-RU"/>
        </w:rPr>
        <w:t>что при осуществлении охоты запрещается</w:t>
      </w:r>
      <w:r w:rsidRPr="00011D52">
        <w:rPr>
          <w:sz w:val="24"/>
          <w:szCs w:val="24"/>
        </w:rPr>
        <w:t>:</w:t>
      </w:r>
    </w:p>
    <w:p w:rsidR="00011D52" w:rsidRPr="00011D52" w:rsidRDefault="00011D52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sz w:val="24"/>
          <w:szCs w:val="24"/>
        </w:rPr>
      </w:pPr>
      <w:r w:rsidRPr="00011D52">
        <w:rPr>
          <w:sz w:val="24"/>
          <w:szCs w:val="24"/>
        </w:rPr>
        <w:t xml:space="preserve">1.75. Правилами охоты установлено, </w:t>
      </w:r>
      <w:r w:rsidRPr="00011D52">
        <w:rPr>
          <w:bCs/>
          <w:sz w:val="24"/>
          <w:szCs w:val="24"/>
          <w:lang w:eastAsia="ru-RU"/>
        </w:rPr>
        <w:t xml:space="preserve">что при осуществлении охоты запрещается </w:t>
      </w:r>
      <w:r w:rsidRPr="00011D52">
        <w:rPr>
          <w:bCs/>
          <w:sz w:val="24"/>
          <w:szCs w:val="24"/>
        </w:rPr>
        <w:t>стрелять вдоль линии стрелков, когда снаряд может пройти ближе: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 xml:space="preserve">1.76. Правилами охоты установлено, </w:t>
      </w:r>
      <w:r w:rsidRPr="00011D52">
        <w:rPr>
          <w:bCs/>
          <w:sz w:val="24"/>
          <w:szCs w:val="24"/>
          <w:lang w:eastAsia="ru-RU"/>
        </w:rPr>
        <w:t xml:space="preserve">что при осуществлении охоты запрещается </w:t>
      </w:r>
      <w:r w:rsidRPr="00011D52">
        <w:rPr>
          <w:bCs/>
          <w:sz w:val="24"/>
          <w:szCs w:val="24"/>
        </w:rPr>
        <w:t>организовывать загон охотничьих животных</w:t>
      </w:r>
      <w:r w:rsidRPr="00011D52">
        <w:rPr>
          <w:sz w:val="24"/>
          <w:szCs w:val="24"/>
        </w:rPr>
        <w:t>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1.77. Правилами охоты запрещается стрелять ниже 2,5 метров по взлетающей и летящей птице: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1.78. Правилами охоты установлено, что при осуществлении охоты запрещается применение охотничьего огнестрельного гладкостволь</w:t>
      </w:r>
      <w:r w:rsidRPr="00011D52">
        <w:rPr>
          <w:sz w:val="24"/>
          <w:szCs w:val="24"/>
        </w:rPr>
        <w:softHyphen/>
        <w:t>ного оружия для охоты на пернатую дичь: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</w:p>
    <w:p w:rsidR="00117691" w:rsidRPr="00011D52" w:rsidRDefault="00117691" w:rsidP="000B6C58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 xml:space="preserve">1.79. Организациям, осуществляющим торговлю оружием и патронами к нему, не запрещается продавать инициирующие и воспламеняющие </w:t>
      </w:r>
      <w:proofErr w:type="gramStart"/>
      <w:r w:rsidRPr="00011D52">
        <w:rPr>
          <w:sz w:val="24"/>
          <w:szCs w:val="24"/>
        </w:rPr>
        <w:t>вещества</w:t>
      </w:r>
      <w:proofErr w:type="gramEnd"/>
      <w:r w:rsidRPr="00011D52">
        <w:rPr>
          <w:sz w:val="24"/>
          <w:szCs w:val="24"/>
        </w:rPr>
        <w:t xml:space="preserve"> и материалы (порох, капсюли) для самостоятельного снаряжения патронов к гражданскому огнестрельному длинноствольному оружию либо для заряжания оружия, имеющего культурную ценность, копий старинного (антикварного) огнестрельного оружия и реплик старинного (антикварного) огнестрельного оружия:</w:t>
      </w:r>
    </w:p>
    <w:p w:rsidR="00117691" w:rsidRPr="00011D52" w:rsidRDefault="00117691" w:rsidP="000B6C58">
      <w:pPr>
        <w:tabs>
          <w:tab w:val="left" w:pos="900"/>
        </w:tabs>
        <w:ind w:right="-57" w:firstLine="360"/>
        <w:jc w:val="both"/>
        <w:rPr>
          <w:i/>
          <w:sz w:val="24"/>
          <w:szCs w:val="24"/>
        </w:rPr>
      </w:pPr>
    </w:p>
    <w:p w:rsidR="00117691" w:rsidRPr="00011D52" w:rsidRDefault="00117691" w:rsidP="000B6C58">
      <w:p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1.80. Не подлежат продаже вещества и материалы для самостоятельного снаряжения патронов к гражданскому огнестрельному длинноствольному оружию: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1.81. В соответствии с положениями Федерального закона «Об оружии», право на приобретение гражданского огнестрельного оружия ограниченного поражения, охотничьего оружия, огнестрельного гладкоствольного длинноствольного оружия самообороны имеют:</w:t>
      </w:r>
    </w:p>
    <w:p w:rsidR="00011D52" w:rsidRPr="00011D52" w:rsidRDefault="00011D52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1.82. В соответствии с положениями Федерального закона «Об оружии», гражданам Российской Федерации, получившим лицензию на приобретение гражданского огнестрельного длинноствольного оружия: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011D52">
        <w:rPr>
          <w:sz w:val="24"/>
          <w:szCs w:val="24"/>
        </w:rPr>
        <w:t xml:space="preserve">1.83. В соответствии с положениями Федерального закона «Об оружии», право на приобретение газового оружия, спортивного оружия,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спортом, сигнального оружия, </w:t>
      </w:r>
      <w:proofErr w:type="gramStart"/>
      <w:r w:rsidRPr="00011D52">
        <w:rPr>
          <w:sz w:val="24"/>
          <w:szCs w:val="24"/>
        </w:rPr>
        <w:t>холодного клинкового оружия, предназначенного для ношения с национальными костюмами народов Российской Федерации или казачьей формой имеют</w:t>
      </w:r>
      <w:proofErr w:type="gramEnd"/>
      <w:r w:rsidRPr="00011D52">
        <w:rPr>
          <w:sz w:val="24"/>
          <w:szCs w:val="24"/>
        </w:rPr>
        <w:t>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</w:p>
    <w:p w:rsidR="00BF1547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1.84. В соответствии с положениями Федерального закона «Об оружии», гладкоствольное огнестрельное оружие определяется как: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1.85. В соответствии с положениями Федерального закона «Об оружии», переделка оружия - замена или изменение формы и (или) размеров основных частей огнестрельного оружия либо деталей ударного и спускового механизмов оружия, замена или изменение частей списанного оружия, пневматического оружия, сигнального оружия, газового оружия или метательного стрелкового оружия: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1.86. В соответствии с положениями Федерального закона «Об оружии», собственник списанного оружия обязан уведомить федеральный орган исполнительной власти, уполномоченный в сфере оборота оружия, или его территориальный орган: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</w:p>
    <w:p w:rsidR="00117691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1.87. В соответствии с положениями Федерального закона «Об оружии», лицензия на приобретение оружия не выдается гражданам Российской Федера</w:t>
      </w:r>
      <w:r w:rsidRPr="00011D52">
        <w:rPr>
          <w:sz w:val="24"/>
          <w:szCs w:val="24"/>
        </w:rPr>
        <w:softHyphen/>
        <w:t>ции:</w:t>
      </w:r>
    </w:p>
    <w:p w:rsidR="000B6C58" w:rsidRPr="00011D52" w:rsidRDefault="000B6C58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1.88. В соответствии с положениями Федерального закона «Об оружии», лицензия на приобретение оружия не выдается гражданам Российской Федера</w:t>
      </w:r>
      <w:r w:rsidRPr="00011D52">
        <w:rPr>
          <w:sz w:val="24"/>
          <w:szCs w:val="24"/>
        </w:rPr>
        <w:softHyphen/>
        <w:t>ции:</w:t>
      </w:r>
    </w:p>
    <w:p w:rsidR="000B6C58" w:rsidRDefault="000B6C58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1.89. В соответствии с положениями Федерального закона «Об оружии», не запрещена выдача лицензии на приобретение оружия гражданам Российской Федера</w:t>
      </w:r>
      <w:r w:rsidRPr="00011D52">
        <w:rPr>
          <w:sz w:val="24"/>
          <w:szCs w:val="24"/>
        </w:rPr>
        <w:softHyphen/>
        <w:t>ции, имеющим снятую или погашенную судимость: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011D52">
        <w:rPr>
          <w:sz w:val="24"/>
          <w:szCs w:val="24"/>
        </w:rPr>
        <w:t>1.90. В соответствии с положениями Федерального закона «Об оружии», не запрещена выдача лицензии на приобретение оружия гражданам Российской Федера</w:t>
      </w:r>
      <w:r w:rsidRPr="00011D52">
        <w:rPr>
          <w:sz w:val="24"/>
          <w:szCs w:val="24"/>
        </w:rPr>
        <w:softHyphen/>
        <w:t>ции, имеющим снятую или погашенную судимость: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011D52">
        <w:rPr>
          <w:sz w:val="24"/>
          <w:szCs w:val="24"/>
        </w:rPr>
        <w:t xml:space="preserve">1.91. </w:t>
      </w:r>
      <w:proofErr w:type="gramStart"/>
      <w:r w:rsidRPr="00011D52">
        <w:rPr>
          <w:sz w:val="24"/>
          <w:szCs w:val="24"/>
        </w:rPr>
        <w:t xml:space="preserve">В соответствии с положениями Федерального закона «Об оружии», лицензия на приобретение оружия не выдается гражданам Российской Федерации, привлеченным к административной ответственности за совершение административного правонарушения, предусматривающего административный арест в качестве одного из видов административного наказания,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011D52">
        <w:rPr>
          <w:sz w:val="24"/>
          <w:szCs w:val="24"/>
        </w:rPr>
        <w:t>психоактивных</w:t>
      </w:r>
      <w:proofErr w:type="spellEnd"/>
      <w:r w:rsidRPr="00011D52">
        <w:rPr>
          <w:sz w:val="24"/>
          <w:szCs w:val="24"/>
        </w:rPr>
        <w:t xml:space="preserve"> веществ, за управление транспортным</w:t>
      </w:r>
      <w:proofErr w:type="gramEnd"/>
      <w:r w:rsidRPr="00011D52">
        <w:rPr>
          <w:sz w:val="24"/>
          <w:szCs w:val="24"/>
        </w:rPr>
        <w:t xml:space="preserve"> </w:t>
      </w:r>
      <w:proofErr w:type="gramStart"/>
      <w:r w:rsidRPr="00011D52">
        <w:rPr>
          <w:sz w:val="24"/>
          <w:szCs w:val="24"/>
        </w:rPr>
        <w:t>средством в состоянии опьянения либо передачу управления транспортным средством лицу, нах</w:t>
      </w:r>
      <w:r w:rsidR="00842B5E">
        <w:rPr>
          <w:sz w:val="24"/>
          <w:szCs w:val="24"/>
        </w:rPr>
        <w:t xml:space="preserve">одящемуся в состоянии опьянения, </w:t>
      </w:r>
      <w:r w:rsidR="00842B5E" w:rsidRPr="00842B5E">
        <w:rPr>
          <w:sz w:val="24"/>
          <w:szCs w:val="24"/>
        </w:rPr>
        <w:t>либо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</w:t>
      </w:r>
      <w:proofErr w:type="gramEnd"/>
      <w:r w:rsidR="00842B5E" w:rsidRPr="00842B5E">
        <w:rPr>
          <w:sz w:val="24"/>
          <w:szCs w:val="24"/>
        </w:rPr>
        <w:t xml:space="preserve"> вещества без назначения врача либо новые потенциально опасные </w:t>
      </w:r>
      <w:proofErr w:type="spellStart"/>
      <w:r w:rsidR="00842B5E" w:rsidRPr="00842B5E">
        <w:rPr>
          <w:sz w:val="24"/>
          <w:szCs w:val="24"/>
        </w:rPr>
        <w:t>психоактивные</w:t>
      </w:r>
      <w:proofErr w:type="spellEnd"/>
      <w:r w:rsidR="00842B5E" w:rsidRPr="00842B5E">
        <w:rPr>
          <w:sz w:val="24"/>
          <w:szCs w:val="24"/>
        </w:rPr>
        <w:t xml:space="preserve"> вещества:</w:t>
      </w:r>
    </w:p>
    <w:p w:rsidR="00117691" w:rsidRPr="00011D52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i/>
          <w:sz w:val="24"/>
          <w:szCs w:val="24"/>
        </w:rPr>
      </w:pPr>
    </w:p>
    <w:p w:rsidR="00117691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011D52">
        <w:rPr>
          <w:sz w:val="24"/>
          <w:szCs w:val="24"/>
        </w:rPr>
        <w:t xml:space="preserve">1.92. </w:t>
      </w:r>
      <w:proofErr w:type="gramStart"/>
      <w:r w:rsidRPr="00011D52">
        <w:rPr>
          <w:sz w:val="24"/>
          <w:szCs w:val="24"/>
        </w:rPr>
        <w:t>В соответствии с Федеральным законом «Об оружии» граждане Российской Федерации, имеющие охотничий билет и владевшие охотничьим огнестрельным длинноствольным оружием с нарезным стволом, которое было приобретено на основании лицензии на приобретение такого оружия или владевшие непрерывно не менее пяти лет охотничьим огнестрельным длинноствольным оружием, на основании соответствующих разрешений на его хранение и ношение, выданных федеральным органом исполнительной власти, уполномоченным в сфере</w:t>
      </w:r>
      <w:proofErr w:type="gramEnd"/>
      <w:r w:rsidRPr="00011D52">
        <w:rPr>
          <w:sz w:val="24"/>
          <w:szCs w:val="24"/>
        </w:rPr>
        <w:t xml:space="preserve"> оборота оружия, или его территориальным органом, имеют право получать лицензию на приобретение охотничьего огнестрельного длинноствольного оружия с нарезным стволом,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прошло:</w:t>
      </w:r>
    </w:p>
    <w:p w:rsidR="00842B5E" w:rsidRDefault="00842B5E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</w:p>
    <w:p w:rsidR="00842B5E" w:rsidRPr="00011D52" w:rsidRDefault="00842B5E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842B5E">
        <w:rPr>
          <w:sz w:val="24"/>
          <w:szCs w:val="24"/>
        </w:rPr>
        <w:t>1.93. В соответствии с положениями Федерального закона «Об оружии», не запрещена выдача лицензии на приобретение оружия гражданам Российской Федерации:</w:t>
      </w:r>
      <w:bookmarkStart w:id="0" w:name="_GoBack"/>
      <w:bookmarkEnd w:id="0"/>
    </w:p>
    <w:p w:rsidR="00117691" w:rsidRPr="00011D52" w:rsidRDefault="00117691" w:rsidP="00117691">
      <w:pPr>
        <w:tabs>
          <w:tab w:val="left" w:pos="1080"/>
        </w:tabs>
        <w:ind w:firstLine="360"/>
        <w:jc w:val="both"/>
        <w:rPr>
          <w:i/>
          <w:sz w:val="24"/>
          <w:szCs w:val="24"/>
        </w:rPr>
      </w:pPr>
    </w:p>
    <w:p w:rsidR="00117691" w:rsidRPr="00011D52" w:rsidRDefault="00117691" w:rsidP="0011769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</w:p>
    <w:p w:rsidR="00117691" w:rsidRPr="00F771C3" w:rsidRDefault="00117691" w:rsidP="00117691">
      <w:pPr>
        <w:autoSpaceDE w:val="0"/>
        <w:jc w:val="center"/>
        <w:rPr>
          <w:b/>
          <w:bCs/>
          <w:sz w:val="26"/>
          <w:szCs w:val="26"/>
        </w:rPr>
      </w:pPr>
      <w:r w:rsidRPr="00F771C3">
        <w:rPr>
          <w:b/>
          <w:bCs/>
          <w:sz w:val="26"/>
          <w:szCs w:val="26"/>
        </w:rPr>
        <w:t xml:space="preserve">Огневая подготовка </w:t>
      </w:r>
    </w:p>
    <w:p w:rsidR="00117691" w:rsidRPr="00BE4F8B" w:rsidRDefault="00117691" w:rsidP="00117691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360"/>
        <w:jc w:val="both"/>
        <w:rPr>
          <w:b/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654E35">
        <w:rPr>
          <w:sz w:val="24"/>
          <w:szCs w:val="24"/>
        </w:rPr>
        <w:t>2.1. Линией прицеливания называется:</w:t>
      </w:r>
    </w:p>
    <w:p w:rsidR="00654E35" w:rsidRDefault="00654E35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654E35">
        <w:rPr>
          <w:sz w:val="24"/>
          <w:szCs w:val="24"/>
        </w:rPr>
        <w:t>2.2. Траекторией полета пули называется: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sz w:val="24"/>
          <w:szCs w:val="24"/>
        </w:rPr>
      </w:pPr>
      <w:r w:rsidRPr="00654E35">
        <w:rPr>
          <w:bCs/>
          <w:sz w:val="24"/>
          <w:szCs w:val="24"/>
        </w:rPr>
        <w:t>2.3. Прямым выстрелом называется: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sz w:val="24"/>
          <w:szCs w:val="24"/>
        </w:rPr>
      </w:pPr>
      <w:r w:rsidRPr="00654E35">
        <w:rPr>
          <w:bCs/>
          <w:sz w:val="24"/>
          <w:szCs w:val="24"/>
        </w:rPr>
        <w:t>2.4. Каков порядок действий стрелка при проведении стрельб в тирах и на стрельбищах?</w:t>
      </w:r>
    </w:p>
    <w:p w:rsidR="00011D52" w:rsidRPr="00654E35" w:rsidRDefault="00011D52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sz w:val="24"/>
          <w:szCs w:val="24"/>
        </w:rPr>
      </w:pPr>
      <w:r w:rsidRPr="00654E35">
        <w:rPr>
          <w:bCs/>
          <w:sz w:val="24"/>
          <w:szCs w:val="24"/>
        </w:rPr>
        <w:lastRenderedPageBreak/>
        <w:t xml:space="preserve">2.5. Какова предельная дальность полета пуль из огнестрельного гладкоствольного длинноствольного оружия 12 калибра? 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sz w:val="24"/>
          <w:szCs w:val="24"/>
        </w:rPr>
      </w:pPr>
      <w:r w:rsidRPr="00654E35">
        <w:rPr>
          <w:bCs/>
          <w:sz w:val="24"/>
          <w:szCs w:val="24"/>
        </w:rPr>
        <w:t>2.6. В случае задержки при стрельбе из пистолета в тире необходимо: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Cs/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654E35">
        <w:rPr>
          <w:bCs/>
          <w:sz w:val="24"/>
          <w:szCs w:val="24"/>
        </w:rPr>
        <w:t>2.7. Как следует производить перезарядку огнестрельного гладко</w:t>
      </w:r>
      <w:r w:rsidRPr="00654E35">
        <w:rPr>
          <w:bCs/>
          <w:sz w:val="24"/>
          <w:szCs w:val="24"/>
        </w:rPr>
        <w:softHyphen/>
        <w:t>ствольного длинноствольного оружия с помповым механизмом?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Cs/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sz w:val="24"/>
          <w:szCs w:val="24"/>
        </w:rPr>
      </w:pPr>
      <w:r w:rsidRPr="00654E35">
        <w:rPr>
          <w:bCs/>
          <w:sz w:val="24"/>
          <w:szCs w:val="24"/>
        </w:rPr>
        <w:t>2.8. Безопасное использование оружия предполагает в период непосред</w:t>
      </w:r>
      <w:r w:rsidRPr="00654E35">
        <w:rPr>
          <w:bCs/>
          <w:sz w:val="24"/>
          <w:szCs w:val="24"/>
        </w:rPr>
        <w:softHyphen/>
        <w:t>с</w:t>
      </w:r>
      <w:r w:rsidRPr="00654E35">
        <w:rPr>
          <w:bCs/>
          <w:sz w:val="24"/>
          <w:szCs w:val="24"/>
        </w:rPr>
        <w:softHyphen/>
        <w:t>твен</w:t>
      </w:r>
      <w:r w:rsidRPr="00654E35">
        <w:rPr>
          <w:bCs/>
          <w:sz w:val="24"/>
          <w:szCs w:val="24"/>
        </w:rPr>
        <w:softHyphen/>
        <w:t>ного применения: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sz w:val="24"/>
          <w:szCs w:val="24"/>
        </w:rPr>
      </w:pPr>
      <w:r w:rsidRPr="00654E35">
        <w:rPr>
          <w:bCs/>
          <w:sz w:val="24"/>
          <w:szCs w:val="24"/>
        </w:rPr>
        <w:t>2.9. Безопасное использование оружия предполагает в период непосредственного применения: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jc w:val="both"/>
        <w:rPr>
          <w:bCs/>
          <w:i/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sz w:val="24"/>
          <w:szCs w:val="24"/>
        </w:rPr>
      </w:pPr>
      <w:r w:rsidRPr="00654E35">
        <w:rPr>
          <w:bCs/>
          <w:sz w:val="24"/>
          <w:szCs w:val="24"/>
        </w:rPr>
        <w:t>2.10. Безопасное использование оружия предполагает в период непосредственного применения:</w:t>
      </w:r>
    </w:p>
    <w:p w:rsidR="00011D52" w:rsidRPr="00654E35" w:rsidRDefault="00011D52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sz w:val="24"/>
          <w:szCs w:val="24"/>
        </w:rPr>
      </w:pPr>
      <w:r w:rsidRPr="00654E35">
        <w:rPr>
          <w:bCs/>
          <w:sz w:val="24"/>
          <w:szCs w:val="24"/>
        </w:rPr>
        <w:t>2.11. Безопасное использование оружия предполагает в период непосредственного применения: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bCs/>
          <w:i/>
          <w:sz w:val="24"/>
          <w:szCs w:val="24"/>
        </w:rPr>
      </w:pPr>
    </w:p>
    <w:p w:rsidR="00117691" w:rsidRPr="00654E35" w:rsidRDefault="00117691" w:rsidP="000B6C58">
      <w:pPr>
        <w:tabs>
          <w:tab w:val="left" w:pos="1134"/>
        </w:tabs>
        <w:autoSpaceDE w:val="0"/>
        <w:ind w:firstLine="360"/>
        <w:jc w:val="both"/>
        <w:rPr>
          <w:bCs/>
          <w:sz w:val="24"/>
          <w:szCs w:val="24"/>
        </w:rPr>
      </w:pPr>
      <w:r w:rsidRPr="00654E35">
        <w:rPr>
          <w:bCs/>
          <w:sz w:val="24"/>
          <w:szCs w:val="24"/>
        </w:rPr>
        <w:t>2.12. Безопасное использование оружия при его ношении предполагает передачу оружия лицу, уполномоченному на его проверку: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Cs/>
          <w:sz w:val="24"/>
          <w:szCs w:val="24"/>
        </w:rPr>
      </w:pPr>
    </w:p>
    <w:p w:rsidR="00117691" w:rsidRPr="00654E35" w:rsidRDefault="00117691" w:rsidP="000B6C58">
      <w:pPr>
        <w:tabs>
          <w:tab w:val="left" w:pos="993"/>
        </w:tabs>
        <w:autoSpaceDE w:val="0"/>
        <w:ind w:firstLine="360"/>
        <w:jc w:val="both"/>
        <w:rPr>
          <w:bCs/>
          <w:sz w:val="24"/>
          <w:szCs w:val="24"/>
        </w:rPr>
      </w:pPr>
      <w:r w:rsidRPr="00654E35">
        <w:rPr>
          <w:bCs/>
          <w:sz w:val="24"/>
          <w:szCs w:val="24"/>
        </w:rPr>
        <w:t>2.13. При стрельбе в тире в противошумовых наушниках или защитных очках действуют следующие правила:</w:t>
      </w:r>
    </w:p>
    <w:p w:rsidR="00117691" w:rsidRPr="00654E35" w:rsidRDefault="00117691" w:rsidP="000B6C58">
      <w:pPr>
        <w:tabs>
          <w:tab w:val="left" w:pos="993"/>
        </w:tabs>
        <w:autoSpaceDE w:val="0"/>
        <w:ind w:firstLine="360"/>
        <w:jc w:val="both"/>
        <w:rPr>
          <w:bCs/>
          <w:sz w:val="24"/>
          <w:szCs w:val="24"/>
        </w:rPr>
      </w:pPr>
    </w:p>
    <w:p w:rsidR="00117691" w:rsidRPr="00654E35" w:rsidRDefault="00117691" w:rsidP="000B6C58">
      <w:pPr>
        <w:tabs>
          <w:tab w:val="left" w:pos="720"/>
          <w:tab w:val="left" w:pos="993"/>
        </w:tabs>
        <w:ind w:firstLine="360"/>
        <w:jc w:val="both"/>
        <w:rPr>
          <w:sz w:val="24"/>
          <w:szCs w:val="24"/>
        </w:rPr>
      </w:pPr>
      <w:r w:rsidRPr="00654E35">
        <w:rPr>
          <w:bCs/>
          <w:sz w:val="24"/>
          <w:szCs w:val="24"/>
        </w:rPr>
        <w:t>2.14.</w:t>
      </w:r>
      <w:r w:rsidRPr="00654E35">
        <w:rPr>
          <w:sz w:val="24"/>
          <w:szCs w:val="24"/>
        </w:rPr>
        <w:t xml:space="preserve"> Во время перемещения по тиру или стрельбищу (осмотр мишеней и т.п.) в соответствии с мерами по обеспечению безопасности: 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sz w:val="24"/>
          <w:szCs w:val="24"/>
        </w:rPr>
      </w:pPr>
      <w:r w:rsidRPr="00654E35">
        <w:rPr>
          <w:bCs/>
          <w:sz w:val="24"/>
          <w:szCs w:val="24"/>
        </w:rPr>
        <w:t>2.15. Неполная разборка пистолета (для пистолетов, по конструкции сходных с пистолетом Макарова) производится в следующем порядке:</w:t>
      </w:r>
    </w:p>
    <w:p w:rsidR="00117691" w:rsidRPr="00654E35" w:rsidRDefault="00117691" w:rsidP="000B6C5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117691" w:rsidRPr="00654E35" w:rsidRDefault="00117691" w:rsidP="000B6C58">
      <w:pPr>
        <w:pStyle w:val="2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rPr>
          <w:sz w:val="24"/>
          <w:szCs w:val="24"/>
        </w:rPr>
      </w:pPr>
      <w:r w:rsidRPr="00654E35">
        <w:rPr>
          <w:sz w:val="24"/>
          <w:szCs w:val="24"/>
        </w:rPr>
        <w:t>2.16. Отдачей оружия называется:</w:t>
      </w:r>
    </w:p>
    <w:p w:rsidR="00117691" w:rsidRPr="00654E35" w:rsidRDefault="00117691" w:rsidP="000B6C5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117691" w:rsidRPr="00654E35" w:rsidRDefault="00117691" w:rsidP="000B6C58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654E35">
        <w:rPr>
          <w:sz w:val="24"/>
          <w:szCs w:val="24"/>
        </w:rPr>
        <w:t>2.17. Согласно рекомендациям предприятий-производителей после стрельбы из пистолетов (револьверов) газовыми патронами их чистка производится:</w:t>
      </w:r>
    </w:p>
    <w:p w:rsidR="00117691" w:rsidRPr="00654E35" w:rsidRDefault="00117691" w:rsidP="000B6C5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117691" w:rsidRPr="00654E35" w:rsidRDefault="00117691" w:rsidP="000B6C58">
      <w:pPr>
        <w:pStyle w:val="a3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654E35">
        <w:rPr>
          <w:rFonts w:ascii="Times New Roman" w:hAnsi="Times New Roman"/>
          <w:sz w:val="24"/>
          <w:szCs w:val="24"/>
        </w:rPr>
        <w:t>2.18. Смазку оружия положено производить:</w:t>
      </w:r>
    </w:p>
    <w:p w:rsidR="00117691" w:rsidRPr="00654E35" w:rsidRDefault="00117691" w:rsidP="000B6C58">
      <w:pPr>
        <w:tabs>
          <w:tab w:val="left" w:pos="1134"/>
        </w:tabs>
        <w:autoSpaceDE w:val="0"/>
        <w:ind w:firstLine="360"/>
        <w:jc w:val="both"/>
        <w:rPr>
          <w:bCs/>
          <w:sz w:val="24"/>
          <w:szCs w:val="24"/>
        </w:rPr>
      </w:pPr>
    </w:p>
    <w:p w:rsidR="00117691" w:rsidRPr="00654E35" w:rsidRDefault="00117691" w:rsidP="000B6C58">
      <w:pPr>
        <w:tabs>
          <w:tab w:val="left" w:pos="1134"/>
        </w:tabs>
        <w:autoSpaceDE w:val="0"/>
        <w:ind w:firstLine="360"/>
        <w:jc w:val="both"/>
        <w:rPr>
          <w:bCs/>
          <w:sz w:val="24"/>
          <w:szCs w:val="24"/>
        </w:rPr>
      </w:pPr>
      <w:r w:rsidRPr="00654E35">
        <w:rPr>
          <w:bCs/>
          <w:sz w:val="24"/>
          <w:szCs w:val="24"/>
        </w:rPr>
        <w:t>2.19. Для эффективного поражения цели предполагается ведение огня (в зависимости от дистанции):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bCs/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sz w:val="24"/>
          <w:szCs w:val="24"/>
        </w:rPr>
      </w:pPr>
      <w:r w:rsidRPr="00654E35">
        <w:rPr>
          <w:bCs/>
          <w:sz w:val="24"/>
          <w:szCs w:val="24"/>
        </w:rPr>
        <w:t>2.20. Меры безопасности при проведении на стрелковых объектах специальных упражнений (связанных с поворотами, разворотами, кувырками, перекатами и т.п.) предполагают:</w:t>
      </w:r>
    </w:p>
    <w:p w:rsidR="00011D52" w:rsidRPr="00654E35" w:rsidRDefault="00011D52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654E35">
        <w:rPr>
          <w:sz w:val="24"/>
          <w:szCs w:val="24"/>
        </w:rPr>
        <w:t>2.21. Для временного прекращения стрельбы в тире (на стрельбище) подается команда:</w:t>
      </w:r>
    </w:p>
    <w:p w:rsidR="000B6C58" w:rsidRPr="00654E35" w:rsidRDefault="000B6C58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654E35">
        <w:rPr>
          <w:sz w:val="24"/>
          <w:szCs w:val="24"/>
        </w:rPr>
        <w:t>2.22. Действия по временному прекращению стрельбы в тире (на стрельбище) или в ходе применения оружия гражданином в ситуациях необходимой обороны или крайней необходимости:</w:t>
      </w:r>
    </w:p>
    <w:p w:rsidR="00011D52" w:rsidRPr="00654E35" w:rsidRDefault="00011D52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654E35">
        <w:rPr>
          <w:sz w:val="24"/>
          <w:szCs w:val="24"/>
        </w:rPr>
        <w:t>2.23. В случае неполного израсходования патронов в тире (на стрельбище) подается команда: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i/>
          <w:sz w:val="24"/>
          <w:szCs w:val="24"/>
        </w:rPr>
      </w:pPr>
    </w:p>
    <w:p w:rsidR="00117691" w:rsidRPr="00654E35" w:rsidRDefault="00117691" w:rsidP="000B6C58">
      <w:pPr>
        <w:tabs>
          <w:tab w:val="left" w:pos="720"/>
        </w:tabs>
        <w:ind w:firstLine="360"/>
        <w:jc w:val="both"/>
        <w:rPr>
          <w:sz w:val="24"/>
          <w:szCs w:val="24"/>
        </w:rPr>
      </w:pPr>
      <w:r w:rsidRPr="00654E35">
        <w:rPr>
          <w:sz w:val="24"/>
          <w:szCs w:val="24"/>
        </w:rPr>
        <w:t>2.24. Действия при завершении стрельбы в тире (на стрельбище):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i/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sz w:val="24"/>
          <w:szCs w:val="24"/>
        </w:rPr>
      </w:pPr>
      <w:r w:rsidRPr="00654E35">
        <w:rPr>
          <w:sz w:val="24"/>
          <w:szCs w:val="24"/>
        </w:rPr>
        <w:t xml:space="preserve">2.25. </w:t>
      </w:r>
      <w:r w:rsidRPr="00654E35">
        <w:rPr>
          <w:bCs/>
          <w:sz w:val="24"/>
          <w:szCs w:val="24"/>
        </w:rPr>
        <w:t>Действия с пистолетом при получении в тире (на стрельбище) команды «Оружие – к осмотру»:</w:t>
      </w:r>
    </w:p>
    <w:p w:rsidR="00117691" w:rsidRPr="00654E35" w:rsidRDefault="00117691" w:rsidP="000B6C58">
      <w:pPr>
        <w:tabs>
          <w:tab w:val="left" w:pos="1080"/>
        </w:tabs>
        <w:ind w:right="-57" w:firstLine="360"/>
        <w:jc w:val="both"/>
        <w:rPr>
          <w:sz w:val="24"/>
          <w:szCs w:val="24"/>
        </w:rPr>
      </w:pPr>
    </w:p>
    <w:p w:rsidR="00117691" w:rsidRPr="00654E35" w:rsidRDefault="00117691" w:rsidP="000B6C58">
      <w:pPr>
        <w:tabs>
          <w:tab w:val="left" w:pos="1080"/>
        </w:tabs>
        <w:ind w:right="-57" w:firstLine="360"/>
        <w:jc w:val="both"/>
        <w:rPr>
          <w:sz w:val="24"/>
          <w:szCs w:val="24"/>
        </w:rPr>
      </w:pPr>
      <w:r w:rsidRPr="00654E35">
        <w:rPr>
          <w:sz w:val="24"/>
          <w:szCs w:val="24"/>
        </w:rPr>
        <w:t>2.26. Команда «Отбой» подается в тире (на стрельбище):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</w:p>
    <w:p w:rsidR="00117691" w:rsidRPr="00654E35" w:rsidRDefault="00117691" w:rsidP="000B6C58">
      <w:pPr>
        <w:tabs>
          <w:tab w:val="left" w:pos="1080"/>
        </w:tabs>
        <w:ind w:right="-57" w:firstLine="360"/>
        <w:jc w:val="both"/>
        <w:rPr>
          <w:sz w:val="24"/>
          <w:szCs w:val="24"/>
        </w:rPr>
      </w:pPr>
      <w:r w:rsidRPr="00654E35">
        <w:rPr>
          <w:sz w:val="24"/>
          <w:szCs w:val="24"/>
        </w:rPr>
        <w:t>2.27. По команде «Отбой», подаваемой в тире (на стрельбище):</w:t>
      </w:r>
    </w:p>
    <w:p w:rsidR="00011D52" w:rsidRPr="00654E35" w:rsidRDefault="00011D52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654E35">
        <w:rPr>
          <w:sz w:val="24"/>
          <w:szCs w:val="24"/>
        </w:rPr>
        <w:t>2.28. Действия с оружием по завершении его применения гражданином в ситуациях необходимой обороны или крайней необходимости (до прибытия правоохранительных органов):</w:t>
      </w:r>
    </w:p>
    <w:p w:rsidR="00117691" w:rsidRPr="00654E35" w:rsidRDefault="00117691" w:rsidP="000B6C58">
      <w:pPr>
        <w:pStyle w:val="ConsPlusNormal"/>
        <w:widowControl/>
        <w:suppressAutoHyphens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654E35">
        <w:rPr>
          <w:sz w:val="24"/>
          <w:szCs w:val="24"/>
        </w:rPr>
        <w:lastRenderedPageBreak/>
        <w:t>2.29. Тактика действий вооруженного обороняющегося при агрессивном поведении большой группы людей предполагает: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  <w:r w:rsidRPr="00654E35">
        <w:rPr>
          <w:sz w:val="24"/>
          <w:szCs w:val="24"/>
        </w:rPr>
        <w:t>2.30. Тактика действий при наличии на траектории стрельбы третьих лиц, не участвующих в нападении: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jc w:val="both"/>
        <w:rPr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bCs/>
          <w:sz w:val="24"/>
          <w:szCs w:val="24"/>
        </w:rPr>
      </w:pPr>
      <w:r w:rsidRPr="00654E35">
        <w:rPr>
          <w:sz w:val="24"/>
          <w:szCs w:val="24"/>
        </w:rPr>
        <w:t xml:space="preserve">2.31.  </w:t>
      </w:r>
      <w:r w:rsidRPr="00654E35">
        <w:rPr>
          <w:bCs/>
          <w:sz w:val="24"/>
          <w:szCs w:val="24"/>
        </w:rPr>
        <w:t xml:space="preserve">Произойдет ли выстрел, если гражданин дослал патрон в патронник пистолета, </w:t>
      </w:r>
      <w:proofErr w:type="gramStart"/>
      <w:r w:rsidRPr="00654E35">
        <w:rPr>
          <w:bCs/>
          <w:sz w:val="24"/>
          <w:szCs w:val="24"/>
        </w:rPr>
        <w:t>передернув затвор и сразу поставил его на</w:t>
      </w:r>
      <w:proofErr w:type="gramEnd"/>
      <w:r w:rsidRPr="00654E35">
        <w:rPr>
          <w:bCs/>
          <w:sz w:val="24"/>
          <w:szCs w:val="24"/>
        </w:rPr>
        <w:t xml:space="preserve"> предохранитель (А при этом курок сорвался с боевого взвода!)?</w:t>
      </w:r>
    </w:p>
    <w:p w:rsidR="00117691" w:rsidRPr="00654E35" w:rsidRDefault="00117691" w:rsidP="000B6C58">
      <w:pPr>
        <w:pStyle w:val="2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firstLine="360"/>
        <w:rPr>
          <w:bCs/>
          <w:i/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654E35">
        <w:rPr>
          <w:sz w:val="24"/>
          <w:szCs w:val="24"/>
        </w:rPr>
        <w:t>2.32. Что применяется в качестве дополнительной меры по обеспечению сохранности огнестрельного короткоствольного оружия при его ношении:</w:t>
      </w:r>
    </w:p>
    <w:p w:rsidR="00117691" w:rsidRPr="00654E35" w:rsidRDefault="00117691" w:rsidP="000B6C58">
      <w:pPr>
        <w:pStyle w:val="21"/>
        <w:ind w:firstLine="360"/>
        <w:rPr>
          <w:bCs/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654E35">
        <w:rPr>
          <w:sz w:val="24"/>
          <w:szCs w:val="24"/>
        </w:rPr>
        <w:t>2.33. Если при осмотре гильз на них обнаружены дефекты (микротрещина, незначительное вздутие гильзы), как Вы поступите с гильзой?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654E35">
        <w:rPr>
          <w:sz w:val="24"/>
          <w:szCs w:val="24"/>
        </w:rPr>
        <w:t>2.34. На что может повлиять чрезмерный заряд пороха в патроне?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360"/>
        <w:jc w:val="both"/>
        <w:rPr>
          <w:sz w:val="24"/>
          <w:szCs w:val="24"/>
        </w:rPr>
      </w:pPr>
      <w:r w:rsidRPr="00654E35">
        <w:rPr>
          <w:sz w:val="24"/>
          <w:szCs w:val="24"/>
        </w:rPr>
        <w:t>2.35. На что может повлиять некорректная (слабая) посадка капсюля в гильзе?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654E35">
        <w:rPr>
          <w:sz w:val="24"/>
          <w:szCs w:val="24"/>
        </w:rPr>
        <w:t>2.36. На что может повлиять чрезмерная посадка капсюля в гильзе?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654E35">
        <w:rPr>
          <w:sz w:val="24"/>
          <w:szCs w:val="24"/>
        </w:rPr>
        <w:t>2.37. На что влияют необрезанные гильзы для огнестрельного оружия с нарезным стволом?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</w:p>
    <w:p w:rsidR="00117691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654E35">
        <w:rPr>
          <w:sz w:val="24"/>
          <w:szCs w:val="24"/>
        </w:rPr>
        <w:t xml:space="preserve">2.38. </w:t>
      </w:r>
      <w:proofErr w:type="gramStart"/>
      <w:r w:rsidRPr="00654E35">
        <w:rPr>
          <w:sz w:val="24"/>
          <w:szCs w:val="24"/>
        </w:rPr>
        <w:t>Возможно</w:t>
      </w:r>
      <w:proofErr w:type="gramEnd"/>
      <w:r w:rsidRPr="00654E35">
        <w:rPr>
          <w:sz w:val="24"/>
          <w:szCs w:val="24"/>
        </w:rPr>
        <w:t xml:space="preserve"> ли при осуществлении посадки капсюля в гильзу наносить по капсюлю удары какими-либо предметами?</w:t>
      </w:r>
    </w:p>
    <w:p w:rsidR="000B6C58" w:rsidRPr="00654E35" w:rsidRDefault="000B6C58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i/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654E35">
        <w:rPr>
          <w:sz w:val="24"/>
          <w:szCs w:val="24"/>
        </w:rPr>
        <w:t>2.39. Влияет ли на точность (кучность) стрельбы обрезка пуль горлышком гильзы?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654E35">
        <w:rPr>
          <w:sz w:val="24"/>
          <w:szCs w:val="24"/>
        </w:rPr>
        <w:t>2.40. К чему может привести чрезмерная обжимка среза горлышка гильзы (на огнестрельном полуавтоматическом оружии)?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sz w:val="24"/>
          <w:szCs w:val="24"/>
        </w:rPr>
      </w:pP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  <w:rPr>
          <w:sz w:val="24"/>
          <w:szCs w:val="24"/>
        </w:rPr>
      </w:pPr>
      <w:r w:rsidRPr="00654E35">
        <w:rPr>
          <w:sz w:val="24"/>
          <w:szCs w:val="24"/>
        </w:rPr>
        <w:t>2.41. К чему приведет недостаточная обжимка среза горлышка гильзы?</w:t>
      </w:r>
    </w:p>
    <w:p w:rsidR="00117691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jc w:val="both"/>
        <w:rPr>
          <w:sz w:val="24"/>
          <w:szCs w:val="24"/>
        </w:rPr>
      </w:pPr>
    </w:p>
    <w:p w:rsidR="00EE3AC3" w:rsidRPr="00654E35" w:rsidRDefault="00117691" w:rsidP="000B6C5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firstLine="437"/>
        <w:jc w:val="both"/>
      </w:pPr>
      <w:r w:rsidRPr="00654E35">
        <w:rPr>
          <w:sz w:val="24"/>
          <w:szCs w:val="24"/>
        </w:rPr>
        <w:t>2.42. Допускается ли одновременно держать на рабочем столе капсюли и порох при сборке патронов?</w:t>
      </w:r>
    </w:p>
    <w:sectPr w:rsidR="00EE3AC3" w:rsidRPr="00654E35" w:rsidSect="000B6C58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374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3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475905"/>
    <w:multiLevelType w:val="hybridMultilevel"/>
    <w:tmpl w:val="A738C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40554B9"/>
    <w:multiLevelType w:val="hybridMultilevel"/>
    <w:tmpl w:val="C67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2F0B7D"/>
    <w:multiLevelType w:val="hybridMultilevel"/>
    <w:tmpl w:val="D44C29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F962041"/>
    <w:multiLevelType w:val="hybridMultilevel"/>
    <w:tmpl w:val="04AC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C2ECA"/>
    <w:multiLevelType w:val="hybridMultilevel"/>
    <w:tmpl w:val="E8D2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17D3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C0E7FA0"/>
    <w:multiLevelType w:val="hybridMultilevel"/>
    <w:tmpl w:val="240C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F6FF7"/>
    <w:multiLevelType w:val="hybridMultilevel"/>
    <w:tmpl w:val="292278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146C8"/>
    <w:multiLevelType w:val="hybridMultilevel"/>
    <w:tmpl w:val="B31A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4433F"/>
    <w:multiLevelType w:val="hybridMultilevel"/>
    <w:tmpl w:val="22E4DF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70F3C6F"/>
    <w:multiLevelType w:val="hybridMultilevel"/>
    <w:tmpl w:val="4BC4E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12"/>
  </w:num>
  <w:num w:numId="22">
    <w:abstractNumId w:val="19"/>
  </w:num>
  <w:num w:numId="23">
    <w:abstractNumId w:val="15"/>
  </w:num>
  <w:num w:numId="24">
    <w:abstractNumId w:val="2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C4"/>
    <w:rsid w:val="00000BE2"/>
    <w:rsid w:val="00011D52"/>
    <w:rsid w:val="00026449"/>
    <w:rsid w:val="000B6C58"/>
    <w:rsid w:val="000E3170"/>
    <w:rsid w:val="00117691"/>
    <w:rsid w:val="00133AAD"/>
    <w:rsid w:val="00151552"/>
    <w:rsid w:val="001852D8"/>
    <w:rsid w:val="001D5E64"/>
    <w:rsid w:val="001E621F"/>
    <w:rsid w:val="00250C0A"/>
    <w:rsid w:val="0028057F"/>
    <w:rsid w:val="00287B7B"/>
    <w:rsid w:val="002A5A75"/>
    <w:rsid w:val="002C0D53"/>
    <w:rsid w:val="002E17CE"/>
    <w:rsid w:val="00317EFD"/>
    <w:rsid w:val="0032195C"/>
    <w:rsid w:val="00355678"/>
    <w:rsid w:val="003A290E"/>
    <w:rsid w:val="003A3764"/>
    <w:rsid w:val="0042197E"/>
    <w:rsid w:val="004574C4"/>
    <w:rsid w:val="00461BAC"/>
    <w:rsid w:val="004D122C"/>
    <w:rsid w:val="005C0A48"/>
    <w:rsid w:val="0064067F"/>
    <w:rsid w:val="00654E35"/>
    <w:rsid w:val="006C1326"/>
    <w:rsid w:val="00812ECF"/>
    <w:rsid w:val="008167F3"/>
    <w:rsid w:val="00824858"/>
    <w:rsid w:val="00842B5E"/>
    <w:rsid w:val="009870CA"/>
    <w:rsid w:val="00996B41"/>
    <w:rsid w:val="00A235A4"/>
    <w:rsid w:val="00A81EE2"/>
    <w:rsid w:val="00A860E6"/>
    <w:rsid w:val="00B71FA1"/>
    <w:rsid w:val="00B93184"/>
    <w:rsid w:val="00BD4D07"/>
    <w:rsid w:val="00BF1547"/>
    <w:rsid w:val="00CB5F26"/>
    <w:rsid w:val="00D144C6"/>
    <w:rsid w:val="00D31C6C"/>
    <w:rsid w:val="00D64E89"/>
    <w:rsid w:val="00D818C6"/>
    <w:rsid w:val="00DA464C"/>
    <w:rsid w:val="00DD1264"/>
    <w:rsid w:val="00E2650C"/>
    <w:rsid w:val="00E672E5"/>
    <w:rsid w:val="00E84055"/>
    <w:rsid w:val="00EA1F45"/>
    <w:rsid w:val="00EE3AC3"/>
    <w:rsid w:val="00F606B9"/>
    <w:rsid w:val="00F81576"/>
    <w:rsid w:val="00FB332E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464C"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sz w:val="26"/>
    </w:rPr>
  </w:style>
  <w:style w:type="paragraph" w:styleId="2">
    <w:name w:val="heading 2"/>
    <w:basedOn w:val="a"/>
    <w:next w:val="a"/>
    <w:link w:val="20"/>
    <w:qFormat/>
    <w:rsid w:val="00117691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 Narrow"/>
      <w:sz w:val="26"/>
    </w:rPr>
  </w:style>
  <w:style w:type="paragraph" w:styleId="3">
    <w:name w:val="heading 3"/>
    <w:basedOn w:val="a"/>
    <w:next w:val="a"/>
    <w:link w:val="30"/>
    <w:qFormat/>
    <w:rsid w:val="00117691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4"/>
    </w:rPr>
  </w:style>
  <w:style w:type="paragraph" w:styleId="4">
    <w:name w:val="heading 4"/>
    <w:basedOn w:val="a"/>
    <w:next w:val="a"/>
    <w:link w:val="40"/>
    <w:qFormat/>
    <w:rsid w:val="00117691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sz w:val="26"/>
    </w:rPr>
  </w:style>
  <w:style w:type="paragraph" w:styleId="5">
    <w:name w:val="heading 5"/>
    <w:basedOn w:val="a"/>
    <w:next w:val="a"/>
    <w:link w:val="50"/>
    <w:qFormat/>
    <w:rsid w:val="00117691"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link w:val="60"/>
    <w:qFormat/>
    <w:rsid w:val="00117691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17691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17691"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117691"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64C"/>
    <w:rPr>
      <w:rFonts w:ascii="Arial Narrow" w:eastAsia="Times New Roman" w:hAnsi="Arial Narrow" w:cs="Arial Narrow"/>
      <w:b/>
      <w:sz w:val="26"/>
      <w:szCs w:val="20"/>
      <w:lang w:eastAsia="ar-SA"/>
    </w:rPr>
  </w:style>
  <w:style w:type="paragraph" w:customStyle="1" w:styleId="22">
    <w:name w:val="Основной текст 22"/>
    <w:basedOn w:val="a"/>
    <w:rsid w:val="00DA464C"/>
    <w:pPr>
      <w:jc w:val="both"/>
    </w:pPr>
    <w:rPr>
      <w:sz w:val="28"/>
    </w:rPr>
  </w:style>
  <w:style w:type="paragraph" w:customStyle="1" w:styleId="ConsPlusNormal">
    <w:name w:val="ConsPlusNormal"/>
    <w:rsid w:val="00DA46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DA464C"/>
    <w:pPr>
      <w:ind w:firstLine="720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DA464C"/>
    <w:pPr>
      <w:suppressAutoHyphens/>
      <w:spacing w:after="200" w:line="276" w:lineRule="auto"/>
      <w:ind w:left="720"/>
      <w:jc w:val="both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117691"/>
    <w:rPr>
      <w:rFonts w:ascii="Arial Narrow" w:eastAsia="Times New Roman" w:hAnsi="Arial Narrow" w:cs="Arial Narrow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17691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17691"/>
    <w:rPr>
      <w:rFonts w:ascii="Tahoma" w:eastAsia="Times New Roman" w:hAnsi="Tahoma" w:cs="Tahoma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17691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176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176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17691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176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11769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17691"/>
    <w:rPr>
      <w:rFonts w:ascii="Courier New" w:hAnsi="Courier New" w:cs="Courier New"/>
    </w:rPr>
  </w:style>
  <w:style w:type="character" w:customStyle="1" w:styleId="WW8Num1z2">
    <w:name w:val="WW8Num1z2"/>
    <w:rsid w:val="00117691"/>
    <w:rPr>
      <w:rFonts w:ascii="Wingdings" w:hAnsi="Wingdings" w:cs="Wingdings"/>
    </w:rPr>
  </w:style>
  <w:style w:type="character" w:customStyle="1" w:styleId="WW8Num1z3">
    <w:name w:val="WW8Num1z3"/>
    <w:rsid w:val="00117691"/>
    <w:rPr>
      <w:rFonts w:ascii="Symbol" w:hAnsi="Symbol" w:cs="Symbol"/>
    </w:rPr>
  </w:style>
  <w:style w:type="character" w:customStyle="1" w:styleId="WW8Num3z0">
    <w:name w:val="WW8Num3z0"/>
    <w:rsid w:val="0011769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17691"/>
    <w:rPr>
      <w:rFonts w:ascii="Courier New" w:hAnsi="Courier New" w:cs="Courier New"/>
    </w:rPr>
  </w:style>
  <w:style w:type="character" w:customStyle="1" w:styleId="WW8Num3z2">
    <w:name w:val="WW8Num3z2"/>
    <w:rsid w:val="00117691"/>
    <w:rPr>
      <w:rFonts w:ascii="Wingdings" w:hAnsi="Wingdings" w:cs="Wingdings"/>
    </w:rPr>
  </w:style>
  <w:style w:type="character" w:customStyle="1" w:styleId="WW8Num3z3">
    <w:name w:val="WW8Num3z3"/>
    <w:rsid w:val="00117691"/>
    <w:rPr>
      <w:rFonts w:ascii="Symbol" w:hAnsi="Symbol" w:cs="Symbol"/>
    </w:rPr>
  </w:style>
  <w:style w:type="character" w:customStyle="1" w:styleId="11">
    <w:name w:val="Основной шрифт абзаца1"/>
    <w:rsid w:val="00117691"/>
  </w:style>
  <w:style w:type="character" w:styleId="a4">
    <w:name w:val="page number"/>
    <w:basedOn w:val="11"/>
    <w:rsid w:val="00117691"/>
  </w:style>
  <w:style w:type="character" w:customStyle="1" w:styleId="a5">
    <w:name w:val="Символ сноски"/>
    <w:rsid w:val="00117691"/>
    <w:rPr>
      <w:vertAlign w:val="superscript"/>
    </w:rPr>
  </w:style>
  <w:style w:type="character" w:styleId="a6">
    <w:name w:val="Emphasis"/>
    <w:qFormat/>
    <w:rsid w:val="00117691"/>
    <w:rPr>
      <w:i/>
      <w:iCs/>
    </w:rPr>
  </w:style>
  <w:style w:type="character" w:customStyle="1" w:styleId="a7">
    <w:name w:val="Цветовое выделение"/>
    <w:rsid w:val="00117691"/>
    <w:rPr>
      <w:b/>
      <w:bCs/>
      <w:color w:val="000080"/>
    </w:rPr>
  </w:style>
  <w:style w:type="character" w:customStyle="1" w:styleId="a8">
    <w:name w:val="Гипертекстовая ссылка"/>
    <w:rsid w:val="00117691"/>
    <w:rPr>
      <w:b/>
      <w:bCs/>
      <w:color w:val="008000"/>
    </w:rPr>
  </w:style>
  <w:style w:type="character" w:styleId="a9">
    <w:name w:val="Hyperlink"/>
    <w:rsid w:val="00117691"/>
    <w:rPr>
      <w:color w:val="0000FF"/>
      <w:u w:val="single"/>
    </w:rPr>
  </w:style>
  <w:style w:type="character" w:styleId="aa">
    <w:name w:val="footnote reference"/>
    <w:rsid w:val="00117691"/>
    <w:rPr>
      <w:vertAlign w:val="superscript"/>
    </w:rPr>
  </w:style>
  <w:style w:type="character" w:styleId="ab">
    <w:name w:val="endnote reference"/>
    <w:rsid w:val="00117691"/>
    <w:rPr>
      <w:vertAlign w:val="superscript"/>
    </w:rPr>
  </w:style>
  <w:style w:type="character" w:customStyle="1" w:styleId="ac">
    <w:name w:val="Символы концевой сноски"/>
    <w:rsid w:val="00117691"/>
  </w:style>
  <w:style w:type="paragraph" w:styleId="ad">
    <w:name w:val="Title"/>
    <w:aliases w:val="Заголовок"/>
    <w:basedOn w:val="a"/>
    <w:next w:val="ae"/>
    <w:link w:val="af"/>
    <w:rsid w:val="001176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f">
    <w:name w:val="Название Знак"/>
    <w:aliases w:val="Заголовок Знак"/>
    <w:basedOn w:val="a0"/>
    <w:link w:val="ad"/>
    <w:rsid w:val="00117691"/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"/>
    <w:link w:val="af0"/>
    <w:rsid w:val="00117691"/>
    <w:pPr>
      <w:jc w:val="both"/>
    </w:pPr>
    <w:rPr>
      <w:rFonts w:ascii="Arial" w:hAnsi="Arial" w:cs="Arial"/>
      <w:sz w:val="26"/>
    </w:rPr>
  </w:style>
  <w:style w:type="character" w:customStyle="1" w:styleId="af0">
    <w:name w:val="Основной текст Знак"/>
    <w:basedOn w:val="a0"/>
    <w:link w:val="ae"/>
    <w:rsid w:val="00117691"/>
    <w:rPr>
      <w:rFonts w:ascii="Arial" w:eastAsia="Times New Roman" w:hAnsi="Arial" w:cs="Arial"/>
      <w:sz w:val="26"/>
      <w:szCs w:val="20"/>
      <w:lang w:eastAsia="ar-SA"/>
    </w:rPr>
  </w:style>
  <w:style w:type="paragraph" w:styleId="af1">
    <w:name w:val="List"/>
    <w:basedOn w:val="ae"/>
    <w:rsid w:val="00117691"/>
    <w:rPr>
      <w:rFonts w:cs="Mangal"/>
    </w:rPr>
  </w:style>
  <w:style w:type="paragraph" w:customStyle="1" w:styleId="12">
    <w:name w:val="Название1"/>
    <w:basedOn w:val="a"/>
    <w:rsid w:val="001176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17691"/>
    <w:pPr>
      <w:suppressLineNumbers/>
    </w:pPr>
    <w:rPr>
      <w:rFonts w:cs="Mangal"/>
    </w:rPr>
  </w:style>
  <w:style w:type="paragraph" w:styleId="af2">
    <w:name w:val="Subtitle"/>
    <w:basedOn w:val="ad"/>
    <w:next w:val="ae"/>
    <w:link w:val="af3"/>
    <w:qFormat/>
    <w:rsid w:val="00117691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11769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117691"/>
    <w:pPr>
      <w:jc w:val="both"/>
    </w:pPr>
    <w:rPr>
      <w:b/>
      <w:i/>
      <w:sz w:val="28"/>
    </w:rPr>
  </w:style>
  <w:style w:type="paragraph" w:styleId="af4">
    <w:name w:val="Body Text Indent"/>
    <w:basedOn w:val="a"/>
    <w:link w:val="af5"/>
    <w:rsid w:val="00117691"/>
    <w:pPr>
      <w:ind w:firstLine="720"/>
      <w:jc w:val="both"/>
    </w:pPr>
    <w:rPr>
      <w:b/>
      <w:i/>
      <w:sz w:val="28"/>
    </w:rPr>
  </w:style>
  <w:style w:type="character" w:customStyle="1" w:styleId="af5">
    <w:name w:val="Основной текст с отступом Знак"/>
    <w:basedOn w:val="a0"/>
    <w:link w:val="af4"/>
    <w:rsid w:val="00117691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220">
    <w:name w:val="Основной текст с отступом 22"/>
    <w:basedOn w:val="a"/>
    <w:rsid w:val="00117691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117691"/>
    <w:pPr>
      <w:ind w:firstLine="709"/>
      <w:jc w:val="both"/>
    </w:pPr>
    <w:rPr>
      <w:sz w:val="28"/>
    </w:rPr>
  </w:style>
  <w:style w:type="paragraph" w:styleId="af6">
    <w:name w:val="header"/>
    <w:basedOn w:val="a"/>
    <w:link w:val="af7"/>
    <w:uiPriority w:val="99"/>
    <w:rsid w:val="0011769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176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footnote text"/>
    <w:aliases w:val="Знак"/>
    <w:basedOn w:val="a"/>
    <w:link w:val="af9"/>
    <w:rsid w:val="00117691"/>
  </w:style>
  <w:style w:type="character" w:customStyle="1" w:styleId="af9">
    <w:name w:val="Текст сноски Знак"/>
    <w:aliases w:val="Знак Знак"/>
    <w:basedOn w:val="a0"/>
    <w:link w:val="af8"/>
    <w:rsid w:val="001176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Знак1"/>
    <w:basedOn w:val="a"/>
    <w:rsid w:val="00117691"/>
    <w:pPr>
      <w:spacing w:before="100" w:after="100"/>
    </w:pPr>
    <w:rPr>
      <w:rFonts w:ascii="Tahoma" w:hAnsi="Tahoma" w:cs="Tahoma"/>
      <w:lang w:val="en-US"/>
    </w:rPr>
  </w:style>
  <w:style w:type="paragraph" w:customStyle="1" w:styleId="Web">
    <w:name w:val="Обычный (Web)"/>
    <w:basedOn w:val="a"/>
    <w:rsid w:val="00117691"/>
    <w:pPr>
      <w:spacing w:before="100" w:after="100"/>
    </w:pPr>
    <w:rPr>
      <w:sz w:val="24"/>
      <w:szCs w:val="24"/>
    </w:rPr>
  </w:style>
  <w:style w:type="paragraph" w:customStyle="1" w:styleId="210">
    <w:name w:val="Основной текст 21"/>
    <w:basedOn w:val="a"/>
    <w:rsid w:val="00117691"/>
    <w:pPr>
      <w:jc w:val="both"/>
    </w:pPr>
    <w:rPr>
      <w:sz w:val="28"/>
    </w:rPr>
  </w:style>
  <w:style w:type="paragraph" w:customStyle="1" w:styleId="Preformatted">
    <w:name w:val="Preformatted"/>
    <w:basedOn w:val="a"/>
    <w:rsid w:val="0011769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Default">
    <w:name w:val="Default"/>
    <w:rsid w:val="0011769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a">
    <w:name w:val="Нормальный (таблица)"/>
    <w:basedOn w:val="a"/>
    <w:next w:val="a"/>
    <w:rsid w:val="00117691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Прижатый влево"/>
    <w:basedOn w:val="a"/>
    <w:next w:val="a"/>
    <w:rsid w:val="00117691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117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1769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117691"/>
    <w:pPr>
      <w:suppressLineNumbers/>
    </w:pPr>
  </w:style>
  <w:style w:type="paragraph" w:customStyle="1" w:styleId="afd">
    <w:name w:val="Заголовок таблицы"/>
    <w:basedOn w:val="afc"/>
    <w:rsid w:val="00117691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117691"/>
  </w:style>
  <w:style w:type="paragraph" w:styleId="aff">
    <w:name w:val="footer"/>
    <w:basedOn w:val="a"/>
    <w:link w:val="aff0"/>
    <w:uiPriority w:val="99"/>
    <w:rsid w:val="00117691"/>
    <w:pPr>
      <w:suppressLineNumbers/>
      <w:tabs>
        <w:tab w:val="center" w:pos="4819"/>
        <w:tab w:val="right" w:pos="9638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1176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1">
    <w:name w:val="Balloon Text"/>
    <w:basedOn w:val="a"/>
    <w:link w:val="aff2"/>
    <w:rsid w:val="00117691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rsid w:val="00117691"/>
    <w:rPr>
      <w:rFonts w:ascii="Segoe UI" w:eastAsia="Times New Roman" w:hAnsi="Segoe UI" w:cs="Segoe UI"/>
      <w:sz w:val="18"/>
      <w:szCs w:val="18"/>
      <w:lang w:eastAsia="ar-SA"/>
    </w:rPr>
  </w:style>
  <w:style w:type="table" w:styleId="aff3">
    <w:name w:val="Table Grid"/>
    <w:basedOn w:val="a1"/>
    <w:rsid w:val="0011769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1769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rsid w:val="00117691"/>
  </w:style>
  <w:style w:type="character" w:customStyle="1" w:styleId="WW8Num6z0">
    <w:name w:val="WW8Num6z0"/>
    <w:rsid w:val="00117691"/>
    <w:rPr>
      <w:rFonts w:ascii="Times New Roman CYR" w:hAnsi="Times New Roman CYR" w:cs="Times New Roman CYR"/>
    </w:rPr>
  </w:style>
  <w:style w:type="character" w:customStyle="1" w:styleId="WW8Num7z0">
    <w:name w:val="WW8Num7z0"/>
    <w:rsid w:val="00117691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117691"/>
  </w:style>
  <w:style w:type="character" w:customStyle="1" w:styleId="WW8Num2z0">
    <w:name w:val="WW8Num2z0"/>
    <w:rsid w:val="00117691"/>
    <w:rPr>
      <w:rFonts w:ascii="Times New Roman CYR" w:hAnsi="Times New Roman CYR" w:cs="Times New Roman CYR"/>
    </w:rPr>
  </w:style>
  <w:style w:type="character" w:customStyle="1" w:styleId="WW8Num11z0">
    <w:name w:val="WW8Num11z0"/>
    <w:rsid w:val="00117691"/>
    <w:rPr>
      <w:rFonts w:ascii="Times New Roman CYR" w:hAnsi="Times New Roman CYR" w:cs="Times New Roman CYR"/>
    </w:rPr>
  </w:style>
  <w:style w:type="character" w:customStyle="1" w:styleId="WW8Num12z0">
    <w:name w:val="WW8Num12z0"/>
    <w:rsid w:val="00117691"/>
    <w:rPr>
      <w:rFonts w:ascii="Times New Roman CYR" w:hAnsi="Times New Roman CYR" w:cs="Times New Roman CYR"/>
    </w:rPr>
  </w:style>
  <w:style w:type="character" w:customStyle="1" w:styleId="32">
    <w:name w:val="Основной шрифт абзаца3"/>
    <w:rsid w:val="00117691"/>
  </w:style>
  <w:style w:type="character" w:styleId="aff4">
    <w:name w:val="FollowedHyperlink"/>
    <w:rsid w:val="00117691"/>
    <w:rPr>
      <w:color w:val="800080"/>
      <w:u w:val="single"/>
    </w:rPr>
  </w:style>
  <w:style w:type="character" w:customStyle="1" w:styleId="23">
    <w:name w:val="Основной текст 2 Знак"/>
    <w:rsid w:val="00117691"/>
    <w:rPr>
      <w:color w:val="0000FF"/>
      <w:lang w:val="ru-RU" w:eastAsia="ar-SA" w:bidi="ar-SA"/>
    </w:rPr>
  </w:style>
  <w:style w:type="character" w:customStyle="1" w:styleId="WW8Num4z0">
    <w:name w:val="WW8Num4z0"/>
    <w:rsid w:val="00117691"/>
    <w:rPr>
      <w:rFonts w:ascii="Times New Roman CYR" w:hAnsi="Times New Roman CYR" w:cs="Times New Roman CYR"/>
    </w:rPr>
  </w:style>
  <w:style w:type="character" w:customStyle="1" w:styleId="WW8Num5z0">
    <w:name w:val="WW8Num5z0"/>
    <w:rsid w:val="00117691"/>
    <w:rPr>
      <w:rFonts w:ascii="Times New Roman CYR" w:hAnsi="Times New Roman CYR" w:cs="Times New Roman CYR"/>
    </w:rPr>
  </w:style>
  <w:style w:type="character" w:customStyle="1" w:styleId="WW8Num13z0">
    <w:name w:val="WW8Num13z0"/>
    <w:rsid w:val="00117691"/>
    <w:rPr>
      <w:rFonts w:ascii="Times New Roman CYR" w:hAnsi="Times New Roman CYR" w:cs="Times New Roman CYR"/>
    </w:rPr>
  </w:style>
  <w:style w:type="character" w:customStyle="1" w:styleId="WW8Num13z1">
    <w:name w:val="WW8Num13z1"/>
    <w:rsid w:val="00117691"/>
    <w:rPr>
      <w:rFonts w:ascii="Courier New" w:hAnsi="Courier New" w:cs="Courier New"/>
    </w:rPr>
  </w:style>
  <w:style w:type="character" w:customStyle="1" w:styleId="WW8Num13z2">
    <w:name w:val="WW8Num13z2"/>
    <w:rsid w:val="00117691"/>
    <w:rPr>
      <w:rFonts w:ascii="Wingdings" w:hAnsi="Wingdings"/>
    </w:rPr>
  </w:style>
  <w:style w:type="character" w:customStyle="1" w:styleId="WW8Num20z0">
    <w:name w:val="WW8Num20z0"/>
    <w:rsid w:val="00117691"/>
    <w:rPr>
      <w:rFonts w:ascii="Symbol" w:hAnsi="Symbol"/>
    </w:rPr>
  </w:style>
  <w:style w:type="character" w:customStyle="1" w:styleId="WW8Num20z1">
    <w:name w:val="WW8Num20z1"/>
    <w:rsid w:val="00117691"/>
    <w:rPr>
      <w:rFonts w:ascii="Courier New" w:hAnsi="Courier New" w:cs="Courier New"/>
    </w:rPr>
  </w:style>
  <w:style w:type="character" w:customStyle="1" w:styleId="WW8Num20z2">
    <w:name w:val="WW8Num20z2"/>
    <w:rsid w:val="00117691"/>
    <w:rPr>
      <w:rFonts w:ascii="Wingdings" w:hAnsi="Wingdings"/>
    </w:rPr>
  </w:style>
  <w:style w:type="character" w:customStyle="1" w:styleId="WW8Num22z0">
    <w:name w:val="WW8Num22z0"/>
    <w:rsid w:val="00117691"/>
    <w:rPr>
      <w:rFonts w:ascii="Symbol" w:hAnsi="Symbol"/>
    </w:rPr>
  </w:style>
  <w:style w:type="character" w:customStyle="1" w:styleId="WW8Num22z1">
    <w:name w:val="WW8Num22z1"/>
    <w:rsid w:val="00117691"/>
    <w:rPr>
      <w:rFonts w:ascii="Courier New" w:hAnsi="Courier New" w:cs="Courier New"/>
    </w:rPr>
  </w:style>
  <w:style w:type="character" w:customStyle="1" w:styleId="WW8Num22z2">
    <w:name w:val="WW8Num22z2"/>
    <w:rsid w:val="00117691"/>
    <w:rPr>
      <w:rFonts w:ascii="Wingdings" w:hAnsi="Wingdings"/>
    </w:rPr>
  </w:style>
  <w:style w:type="character" w:customStyle="1" w:styleId="24">
    <w:name w:val="Основной шрифт абзаца2"/>
    <w:rsid w:val="00117691"/>
  </w:style>
  <w:style w:type="character" w:customStyle="1" w:styleId="WW-Absatz-Standardschriftart">
    <w:name w:val="WW-Absatz-Standardschriftart"/>
    <w:rsid w:val="00117691"/>
  </w:style>
  <w:style w:type="character" w:customStyle="1" w:styleId="WW-Absatz-Standardschriftart1">
    <w:name w:val="WW-Absatz-Standardschriftart1"/>
    <w:rsid w:val="00117691"/>
  </w:style>
  <w:style w:type="character" w:customStyle="1" w:styleId="WW-Absatz-Standardschriftart11">
    <w:name w:val="WW-Absatz-Standardschriftart11"/>
    <w:rsid w:val="00117691"/>
  </w:style>
  <w:style w:type="character" w:customStyle="1" w:styleId="WW8Num8z0">
    <w:name w:val="WW8Num8z0"/>
    <w:rsid w:val="00117691"/>
    <w:rPr>
      <w:rFonts w:ascii="Times New Roman CYR" w:hAnsi="Times New Roman CYR" w:cs="Times New Roman CYR"/>
    </w:rPr>
  </w:style>
  <w:style w:type="character" w:customStyle="1" w:styleId="WW8Num9z0">
    <w:name w:val="WW8Num9z0"/>
    <w:rsid w:val="00117691"/>
    <w:rPr>
      <w:rFonts w:ascii="Times New Roman CYR" w:hAnsi="Times New Roman CYR" w:cs="Times New Roman CYR"/>
    </w:rPr>
  </w:style>
  <w:style w:type="character" w:customStyle="1" w:styleId="WW8Num14z0">
    <w:name w:val="WW8Num14z0"/>
    <w:rsid w:val="00117691"/>
    <w:rPr>
      <w:rFonts w:ascii="Times New Roman CYR" w:hAnsi="Times New Roman CYR" w:cs="Times New Roman CYR"/>
    </w:rPr>
  </w:style>
  <w:style w:type="character" w:customStyle="1" w:styleId="WW8Num15z0">
    <w:name w:val="WW8Num15z0"/>
    <w:rsid w:val="00117691"/>
    <w:rPr>
      <w:rFonts w:ascii="Times New Roman CYR" w:hAnsi="Times New Roman CYR" w:cs="Times New Roman CYR"/>
    </w:rPr>
  </w:style>
  <w:style w:type="character" w:customStyle="1" w:styleId="WW8Num16z0">
    <w:name w:val="WW8Num16z0"/>
    <w:rsid w:val="00117691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117691"/>
  </w:style>
  <w:style w:type="character" w:customStyle="1" w:styleId="WW8Num10z0">
    <w:name w:val="WW8Num10z0"/>
    <w:rsid w:val="00117691"/>
    <w:rPr>
      <w:rFonts w:ascii="Times New Roman CYR" w:hAnsi="Times New Roman CYR" w:cs="Times New Roman CYR"/>
    </w:rPr>
  </w:style>
  <w:style w:type="character" w:customStyle="1" w:styleId="aff5">
    <w:name w:val="Символ нумерации"/>
    <w:rsid w:val="00117691"/>
  </w:style>
  <w:style w:type="paragraph" w:customStyle="1" w:styleId="33">
    <w:name w:val="Название3"/>
    <w:basedOn w:val="a"/>
    <w:rsid w:val="00117691"/>
    <w:pPr>
      <w:suppressLineNumbers/>
      <w:suppressAutoHyphens/>
      <w:spacing w:before="120" w:after="120"/>
      <w:ind w:firstLine="284"/>
    </w:pPr>
    <w:rPr>
      <w:rFonts w:ascii="Arial" w:hAnsi="Arial" w:cs="Mangal"/>
      <w:i/>
      <w:iCs/>
      <w:szCs w:val="24"/>
    </w:rPr>
  </w:style>
  <w:style w:type="paragraph" w:customStyle="1" w:styleId="34">
    <w:name w:val="Указатель3"/>
    <w:basedOn w:val="a"/>
    <w:rsid w:val="00117691"/>
    <w:pPr>
      <w:suppressLineNumbers/>
      <w:suppressAutoHyphens/>
      <w:ind w:firstLine="284"/>
    </w:pPr>
    <w:rPr>
      <w:rFonts w:ascii="Arial" w:hAnsi="Arial" w:cs="Mangal"/>
      <w:sz w:val="22"/>
      <w:szCs w:val="22"/>
    </w:rPr>
  </w:style>
  <w:style w:type="paragraph" w:customStyle="1" w:styleId="71">
    <w:name w:val="Стиль7"/>
    <w:basedOn w:val="a"/>
    <w:rsid w:val="00117691"/>
    <w:pPr>
      <w:shd w:val="clear" w:color="auto" w:fill="FFFFFF"/>
      <w:suppressAutoHyphens/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Tire">
    <w:name w:val="Tire"/>
    <w:basedOn w:val="af4"/>
    <w:rsid w:val="00117691"/>
    <w:pPr>
      <w:tabs>
        <w:tab w:val="left" w:pos="284"/>
      </w:tabs>
      <w:suppressAutoHyphens/>
      <w:ind w:left="284" w:hanging="284"/>
    </w:pPr>
    <w:rPr>
      <w:b w:val="0"/>
      <w:i w:val="0"/>
      <w:sz w:val="22"/>
      <w:szCs w:val="22"/>
    </w:rPr>
  </w:style>
  <w:style w:type="paragraph" w:customStyle="1" w:styleId="TirebezTire">
    <w:name w:val="Tire bez Tire"/>
    <w:basedOn w:val="Tire"/>
    <w:rsid w:val="00117691"/>
    <w:pPr>
      <w:ind w:firstLine="0"/>
    </w:pPr>
  </w:style>
  <w:style w:type="paragraph" w:customStyle="1" w:styleId="TirebezTire2">
    <w:name w:val="Tire bez Tire 2"/>
    <w:basedOn w:val="TirebezTire"/>
    <w:rsid w:val="00117691"/>
    <w:pPr>
      <w:ind w:left="454"/>
    </w:pPr>
  </w:style>
  <w:style w:type="paragraph" w:customStyle="1" w:styleId="TiresGalochkoi">
    <w:name w:val="Tire s Galochkoi"/>
    <w:basedOn w:val="Tire"/>
    <w:rsid w:val="00117691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117691"/>
    <w:pPr>
      <w:tabs>
        <w:tab w:val="clear" w:pos="454"/>
        <w:tab w:val="left" w:pos="567"/>
      </w:tabs>
      <w:ind w:left="567" w:hanging="567"/>
    </w:pPr>
  </w:style>
  <w:style w:type="paragraph" w:styleId="aff6">
    <w:name w:val="Normal (Web)"/>
    <w:basedOn w:val="a"/>
    <w:uiPriority w:val="99"/>
    <w:rsid w:val="00117691"/>
    <w:pPr>
      <w:suppressAutoHyphens/>
      <w:spacing w:before="280" w:after="280"/>
    </w:pPr>
    <w:rPr>
      <w:sz w:val="24"/>
      <w:szCs w:val="24"/>
    </w:rPr>
  </w:style>
  <w:style w:type="paragraph" w:customStyle="1" w:styleId="15">
    <w:name w:val="Заголовок оглавления1"/>
    <w:basedOn w:val="1"/>
    <w:next w:val="a"/>
    <w:rsid w:val="00117691"/>
    <w:pPr>
      <w:keepLines/>
      <w:numPr>
        <w:numId w:val="0"/>
      </w:numPr>
      <w:suppressAutoHyphens/>
      <w:spacing w:before="48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16">
    <w:name w:val="toc 1"/>
    <w:basedOn w:val="a"/>
    <w:next w:val="a"/>
    <w:rsid w:val="00117691"/>
    <w:pPr>
      <w:tabs>
        <w:tab w:val="right" w:leader="dot" w:pos="9679"/>
      </w:tabs>
      <w:suppressAutoHyphens/>
    </w:pPr>
    <w:rPr>
      <w:sz w:val="14"/>
      <w:szCs w:val="14"/>
    </w:rPr>
  </w:style>
  <w:style w:type="paragraph" w:customStyle="1" w:styleId="ConsPlusTitle">
    <w:name w:val="ConsPlusTitle"/>
    <w:rsid w:val="001176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5">
    <w:name w:val="Название2"/>
    <w:basedOn w:val="a"/>
    <w:rsid w:val="00117691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rsid w:val="00117691"/>
    <w:pPr>
      <w:suppressLineNumbers/>
      <w:suppressAutoHyphens/>
    </w:pPr>
    <w:rPr>
      <w:rFonts w:cs="Mangal"/>
      <w:sz w:val="24"/>
      <w:szCs w:val="24"/>
    </w:rPr>
  </w:style>
  <w:style w:type="paragraph" w:customStyle="1" w:styleId="msonormalcxspmiddle">
    <w:name w:val="msonormalcxspmiddle"/>
    <w:basedOn w:val="a"/>
    <w:rsid w:val="00117691"/>
    <w:pPr>
      <w:suppressAutoHyphens/>
      <w:spacing w:before="280" w:after="280"/>
    </w:pPr>
    <w:rPr>
      <w:sz w:val="24"/>
      <w:szCs w:val="24"/>
    </w:rPr>
  </w:style>
  <w:style w:type="paragraph" w:customStyle="1" w:styleId="msonormalcxsplast">
    <w:name w:val="msonormalcxsplast"/>
    <w:basedOn w:val="a"/>
    <w:rsid w:val="00117691"/>
    <w:pPr>
      <w:suppressAutoHyphens/>
      <w:spacing w:before="280" w:after="280"/>
    </w:pPr>
    <w:rPr>
      <w:sz w:val="24"/>
      <w:szCs w:val="24"/>
    </w:rPr>
  </w:style>
  <w:style w:type="paragraph" w:customStyle="1" w:styleId="aff7">
    <w:name w:val="Вопрос"/>
    <w:basedOn w:val="a"/>
    <w:rsid w:val="00117691"/>
    <w:pPr>
      <w:suppressAutoHyphens/>
      <w:autoSpaceDE w:val="0"/>
      <w:autoSpaceDN w:val="0"/>
      <w:adjustRightInd w:val="0"/>
      <w:spacing w:before="80"/>
      <w:ind w:firstLine="284"/>
      <w:jc w:val="both"/>
    </w:pPr>
    <w:rPr>
      <w:b/>
      <w:bCs/>
      <w:sz w:val="16"/>
    </w:rPr>
  </w:style>
  <w:style w:type="paragraph" w:customStyle="1" w:styleId="Half">
    <w:name w:val="Half"/>
    <w:basedOn w:val="a"/>
    <w:link w:val="Half0"/>
    <w:rsid w:val="00117691"/>
    <w:pPr>
      <w:suppressAutoHyphens/>
      <w:spacing w:line="120" w:lineRule="auto"/>
      <w:jc w:val="center"/>
    </w:pPr>
    <w:rPr>
      <w:color w:val="0000FF"/>
      <w:sz w:val="16"/>
    </w:rPr>
  </w:style>
  <w:style w:type="paragraph" w:customStyle="1" w:styleId="Base">
    <w:name w:val="Base"/>
    <w:basedOn w:val="a"/>
    <w:link w:val="Base0"/>
    <w:rsid w:val="00117691"/>
    <w:pPr>
      <w:tabs>
        <w:tab w:val="left" w:pos="0"/>
      </w:tabs>
      <w:autoSpaceDE w:val="0"/>
      <w:ind w:firstLine="284"/>
      <w:jc w:val="both"/>
    </w:pPr>
    <w:rPr>
      <w:sz w:val="16"/>
      <w:szCs w:val="16"/>
    </w:rPr>
  </w:style>
  <w:style w:type="character" w:customStyle="1" w:styleId="Base0">
    <w:name w:val="Base Знак"/>
    <w:link w:val="Base"/>
    <w:rsid w:val="0011769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alf0">
    <w:name w:val="Half Знак"/>
    <w:link w:val="Half"/>
    <w:rsid w:val="00117691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character" w:customStyle="1" w:styleId="HTML1">
    <w:name w:val="Стандартный HTML Знак1"/>
    <w:locked/>
    <w:rsid w:val="00117691"/>
    <w:rPr>
      <w:rFonts w:ascii="Courier New" w:hAnsi="Courier New" w:cs="Courier New"/>
      <w:lang w:val="ru-RU" w:eastAsia="ar-SA" w:bidi="ar-SA"/>
    </w:rPr>
  </w:style>
  <w:style w:type="paragraph" w:customStyle="1" w:styleId="ConsPlusCell">
    <w:name w:val="ConsPlusCell"/>
    <w:rsid w:val="00117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17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Indent 2"/>
    <w:basedOn w:val="a"/>
    <w:link w:val="28"/>
    <w:rsid w:val="00117691"/>
    <w:pPr>
      <w:suppressAutoHyphens/>
      <w:spacing w:after="120" w:line="480" w:lineRule="auto"/>
      <w:ind w:left="283" w:firstLine="284"/>
    </w:pPr>
    <w:rPr>
      <w:sz w:val="22"/>
      <w:szCs w:val="22"/>
    </w:rPr>
  </w:style>
  <w:style w:type="character" w:customStyle="1" w:styleId="28">
    <w:name w:val="Основной текст с отступом 2 Знак"/>
    <w:basedOn w:val="a0"/>
    <w:link w:val="27"/>
    <w:rsid w:val="00117691"/>
    <w:rPr>
      <w:rFonts w:ascii="Times New Roman" w:eastAsia="Times New Roman" w:hAnsi="Times New Roman" w:cs="Times New Roman"/>
      <w:lang w:eastAsia="ar-SA"/>
    </w:rPr>
  </w:style>
  <w:style w:type="paragraph" w:customStyle="1" w:styleId="fd">
    <w:name w:val="fd"/>
    <w:basedOn w:val="a"/>
    <w:rsid w:val="00117691"/>
    <w:pPr>
      <w:suppressAutoHyphens/>
      <w:spacing w:before="60" w:after="80"/>
      <w:ind w:left="60" w:right="80"/>
      <w:jc w:val="both"/>
    </w:pPr>
    <w:rPr>
      <w:rFonts w:ascii="Verdana" w:hAnsi="Verdana"/>
    </w:rPr>
  </w:style>
  <w:style w:type="paragraph" w:customStyle="1" w:styleId="17">
    <w:name w:val="Стиль1"/>
    <w:basedOn w:val="a"/>
    <w:rsid w:val="00117691"/>
    <w:pPr>
      <w:widowControl w:val="0"/>
      <w:tabs>
        <w:tab w:val="left" w:pos="567"/>
      </w:tabs>
      <w:suppressAutoHyphens/>
      <w:autoSpaceDE w:val="0"/>
      <w:spacing w:line="221" w:lineRule="exact"/>
      <w:ind w:left="567" w:right="-57"/>
      <w:jc w:val="both"/>
    </w:pPr>
    <w:rPr>
      <w:rFonts w:ascii="Times New Roman CYR" w:hAnsi="Times New Roman CYR" w:cs="Times New Roman CYR"/>
      <w:b/>
      <w:sz w:val="16"/>
      <w:szCs w:val="16"/>
    </w:rPr>
  </w:style>
  <w:style w:type="paragraph" w:customStyle="1" w:styleId="s1">
    <w:name w:val="s_1"/>
    <w:basedOn w:val="a"/>
    <w:rsid w:val="0011769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11769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52">
    <w:name w:val="s_52"/>
    <w:basedOn w:val="a"/>
    <w:rsid w:val="0011769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11769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117691"/>
  </w:style>
  <w:style w:type="character" w:customStyle="1" w:styleId="FontStyle123">
    <w:name w:val="Font Style123"/>
    <w:rsid w:val="00117691"/>
    <w:rPr>
      <w:rFonts w:ascii="Times New Roman" w:hAnsi="Times New Roman" w:cs="Times New Roman" w:hint="default"/>
      <w:sz w:val="26"/>
      <w:szCs w:val="26"/>
    </w:rPr>
  </w:style>
  <w:style w:type="character" w:customStyle="1" w:styleId="wmi-callto">
    <w:name w:val="wmi-callto"/>
    <w:rsid w:val="00117691"/>
  </w:style>
  <w:style w:type="paragraph" w:customStyle="1" w:styleId="consplusnormal0">
    <w:name w:val="consplusnormal"/>
    <w:basedOn w:val="a"/>
    <w:rsid w:val="0011769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11769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8">
    <w:name w:val="1"/>
    <w:basedOn w:val="a"/>
    <w:rsid w:val="001176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No Spacing"/>
    <w:uiPriority w:val="1"/>
    <w:qFormat/>
    <w:rsid w:val="0011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endnote text"/>
    <w:basedOn w:val="a"/>
    <w:link w:val="affa"/>
    <w:rsid w:val="00117691"/>
    <w:pPr>
      <w:suppressAutoHyphens/>
      <w:ind w:firstLine="284"/>
    </w:pPr>
  </w:style>
  <w:style w:type="character" w:customStyle="1" w:styleId="affa">
    <w:name w:val="Текст концевой сноски Знак"/>
    <w:basedOn w:val="a0"/>
    <w:link w:val="aff9"/>
    <w:rsid w:val="001176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b">
    <w:name w:val="annotation reference"/>
    <w:rsid w:val="00117691"/>
    <w:rPr>
      <w:sz w:val="16"/>
      <w:szCs w:val="16"/>
    </w:rPr>
  </w:style>
  <w:style w:type="paragraph" w:styleId="affc">
    <w:name w:val="annotation text"/>
    <w:basedOn w:val="a"/>
    <w:link w:val="affd"/>
    <w:rsid w:val="00117691"/>
    <w:pPr>
      <w:suppressAutoHyphens/>
      <w:ind w:firstLine="284"/>
    </w:pPr>
  </w:style>
  <w:style w:type="character" w:customStyle="1" w:styleId="affd">
    <w:name w:val="Текст примечания Знак"/>
    <w:basedOn w:val="a0"/>
    <w:link w:val="affc"/>
    <w:rsid w:val="001176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rsid w:val="00117691"/>
    <w:rPr>
      <w:b/>
      <w:bCs/>
    </w:rPr>
  </w:style>
  <w:style w:type="character" w:customStyle="1" w:styleId="afff">
    <w:name w:val="Тема примечания Знак"/>
    <w:basedOn w:val="affd"/>
    <w:link w:val="affe"/>
    <w:rsid w:val="001176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8513566194da8905consplusnormal">
    <w:name w:val="8513566194da8905consplusnormal"/>
    <w:basedOn w:val="a"/>
    <w:rsid w:val="00117691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464C"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sz w:val="26"/>
    </w:rPr>
  </w:style>
  <w:style w:type="paragraph" w:styleId="2">
    <w:name w:val="heading 2"/>
    <w:basedOn w:val="a"/>
    <w:next w:val="a"/>
    <w:link w:val="20"/>
    <w:qFormat/>
    <w:rsid w:val="00117691"/>
    <w:pPr>
      <w:keepNext/>
      <w:numPr>
        <w:ilvl w:val="1"/>
        <w:numId w:val="1"/>
      </w:numPr>
      <w:jc w:val="both"/>
      <w:outlineLvl w:val="1"/>
    </w:pPr>
    <w:rPr>
      <w:rFonts w:ascii="Arial Narrow" w:hAnsi="Arial Narrow" w:cs="Arial Narrow"/>
      <w:sz w:val="26"/>
    </w:rPr>
  </w:style>
  <w:style w:type="paragraph" w:styleId="3">
    <w:name w:val="heading 3"/>
    <w:basedOn w:val="a"/>
    <w:next w:val="a"/>
    <w:link w:val="30"/>
    <w:qFormat/>
    <w:rsid w:val="00117691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4"/>
    </w:rPr>
  </w:style>
  <w:style w:type="paragraph" w:styleId="4">
    <w:name w:val="heading 4"/>
    <w:basedOn w:val="a"/>
    <w:next w:val="a"/>
    <w:link w:val="40"/>
    <w:qFormat/>
    <w:rsid w:val="00117691"/>
    <w:pPr>
      <w:keepNext/>
      <w:numPr>
        <w:ilvl w:val="3"/>
        <w:numId w:val="1"/>
      </w:numPr>
      <w:jc w:val="center"/>
      <w:outlineLvl w:val="3"/>
    </w:pPr>
    <w:rPr>
      <w:rFonts w:ascii="Tahoma" w:hAnsi="Tahoma" w:cs="Tahoma"/>
      <w:sz w:val="26"/>
    </w:rPr>
  </w:style>
  <w:style w:type="paragraph" w:styleId="5">
    <w:name w:val="heading 5"/>
    <w:basedOn w:val="a"/>
    <w:next w:val="a"/>
    <w:link w:val="50"/>
    <w:qFormat/>
    <w:rsid w:val="00117691"/>
    <w:pPr>
      <w:keepNext/>
      <w:numPr>
        <w:ilvl w:val="4"/>
        <w:numId w:val="1"/>
      </w:numPr>
      <w:jc w:val="center"/>
      <w:outlineLvl w:val="4"/>
    </w:pPr>
    <w:rPr>
      <w:sz w:val="27"/>
    </w:rPr>
  </w:style>
  <w:style w:type="paragraph" w:styleId="6">
    <w:name w:val="heading 6"/>
    <w:basedOn w:val="a"/>
    <w:next w:val="a"/>
    <w:link w:val="60"/>
    <w:qFormat/>
    <w:rsid w:val="00117691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17691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17691"/>
    <w:pPr>
      <w:keepNext/>
      <w:numPr>
        <w:ilvl w:val="7"/>
        <w:numId w:val="1"/>
      </w:numPr>
      <w:ind w:left="0" w:firstLine="720"/>
      <w:jc w:val="center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117691"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64C"/>
    <w:rPr>
      <w:rFonts w:ascii="Arial Narrow" w:eastAsia="Times New Roman" w:hAnsi="Arial Narrow" w:cs="Arial Narrow"/>
      <w:b/>
      <w:sz w:val="26"/>
      <w:szCs w:val="20"/>
      <w:lang w:eastAsia="ar-SA"/>
    </w:rPr>
  </w:style>
  <w:style w:type="paragraph" w:customStyle="1" w:styleId="22">
    <w:name w:val="Основной текст 22"/>
    <w:basedOn w:val="a"/>
    <w:rsid w:val="00DA464C"/>
    <w:pPr>
      <w:jc w:val="both"/>
    </w:pPr>
    <w:rPr>
      <w:sz w:val="28"/>
    </w:rPr>
  </w:style>
  <w:style w:type="paragraph" w:customStyle="1" w:styleId="ConsPlusNormal">
    <w:name w:val="ConsPlusNormal"/>
    <w:rsid w:val="00DA46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DA464C"/>
    <w:pPr>
      <w:ind w:firstLine="720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DA464C"/>
    <w:pPr>
      <w:suppressAutoHyphens/>
      <w:spacing w:after="200" w:line="276" w:lineRule="auto"/>
      <w:ind w:left="720"/>
      <w:jc w:val="both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117691"/>
    <w:rPr>
      <w:rFonts w:ascii="Arial Narrow" w:eastAsia="Times New Roman" w:hAnsi="Arial Narrow" w:cs="Arial Narrow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17691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17691"/>
    <w:rPr>
      <w:rFonts w:ascii="Tahoma" w:eastAsia="Times New Roman" w:hAnsi="Tahoma" w:cs="Tahoma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17691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176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176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17691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176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11769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17691"/>
    <w:rPr>
      <w:rFonts w:ascii="Courier New" w:hAnsi="Courier New" w:cs="Courier New"/>
    </w:rPr>
  </w:style>
  <w:style w:type="character" w:customStyle="1" w:styleId="WW8Num1z2">
    <w:name w:val="WW8Num1z2"/>
    <w:rsid w:val="00117691"/>
    <w:rPr>
      <w:rFonts w:ascii="Wingdings" w:hAnsi="Wingdings" w:cs="Wingdings"/>
    </w:rPr>
  </w:style>
  <w:style w:type="character" w:customStyle="1" w:styleId="WW8Num1z3">
    <w:name w:val="WW8Num1z3"/>
    <w:rsid w:val="00117691"/>
    <w:rPr>
      <w:rFonts w:ascii="Symbol" w:hAnsi="Symbol" w:cs="Symbol"/>
    </w:rPr>
  </w:style>
  <w:style w:type="character" w:customStyle="1" w:styleId="WW8Num3z0">
    <w:name w:val="WW8Num3z0"/>
    <w:rsid w:val="0011769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17691"/>
    <w:rPr>
      <w:rFonts w:ascii="Courier New" w:hAnsi="Courier New" w:cs="Courier New"/>
    </w:rPr>
  </w:style>
  <w:style w:type="character" w:customStyle="1" w:styleId="WW8Num3z2">
    <w:name w:val="WW8Num3z2"/>
    <w:rsid w:val="00117691"/>
    <w:rPr>
      <w:rFonts w:ascii="Wingdings" w:hAnsi="Wingdings" w:cs="Wingdings"/>
    </w:rPr>
  </w:style>
  <w:style w:type="character" w:customStyle="1" w:styleId="WW8Num3z3">
    <w:name w:val="WW8Num3z3"/>
    <w:rsid w:val="00117691"/>
    <w:rPr>
      <w:rFonts w:ascii="Symbol" w:hAnsi="Symbol" w:cs="Symbol"/>
    </w:rPr>
  </w:style>
  <w:style w:type="character" w:customStyle="1" w:styleId="11">
    <w:name w:val="Основной шрифт абзаца1"/>
    <w:rsid w:val="00117691"/>
  </w:style>
  <w:style w:type="character" w:styleId="a4">
    <w:name w:val="page number"/>
    <w:basedOn w:val="11"/>
    <w:rsid w:val="00117691"/>
  </w:style>
  <w:style w:type="character" w:customStyle="1" w:styleId="a5">
    <w:name w:val="Символ сноски"/>
    <w:rsid w:val="00117691"/>
    <w:rPr>
      <w:vertAlign w:val="superscript"/>
    </w:rPr>
  </w:style>
  <w:style w:type="character" w:styleId="a6">
    <w:name w:val="Emphasis"/>
    <w:qFormat/>
    <w:rsid w:val="00117691"/>
    <w:rPr>
      <w:i/>
      <w:iCs/>
    </w:rPr>
  </w:style>
  <w:style w:type="character" w:customStyle="1" w:styleId="a7">
    <w:name w:val="Цветовое выделение"/>
    <w:rsid w:val="00117691"/>
    <w:rPr>
      <w:b/>
      <w:bCs/>
      <w:color w:val="000080"/>
    </w:rPr>
  </w:style>
  <w:style w:type="character" w:customStyle="1" w:styleId="a8">
    <w:name w:val="Гипертекстовая ссылка"/>
    <w:rsid w:val="00117691"/>
    <w:rPr>
      <w:b/>
      <w:bCs/>
      <w:color w:val="008000"/>
    </w:rPr>
  </w:style>
  <w:style w:type="character" w:styleId="a9">
    <w:name w:val="Hyperlink"/>
    <w:rsid w:val="00117691"/>
    <w:rPr>
      <w:color w:val="0000FF"/>
      <w:u w:val="single"/>
    </w:rPr>
  </w:style>
  <w:style w:type="character" w:styleId="aa">
    <w:name w:val="footnote reference"/>
    <w:rsid w:val="00117691"/>
    <w:rPr>
      <w:vertAlign w:val="superscript"/>
    </w:rPr>
  </w:style>
  <w:style w:type="character" w:styleId="ab">
    <w:name w:val="endnote reference"/>
    <w:rsid w:val="00117691"/>
    <w:rPr>
      <w:vertAlign w:val="superscript"/>
    </w:rPr>
  </w:style>
  <w:style w:type="character" w:customStyle="1" w:styleId="ac">
    <w:name w:val="Символы концевой сноски"/>
    <w:rsid w:val="00117691"/>
  </w:style>
  <w:style w:type="paragraph" w:styleId="ad">
    <w:name w:val="Title"/>
    <w:aliases w:val="Заголовок"/>
    <w:basedOn w:val="a"/>
    <w:next w:val="ae"/>
    <w:link w:val="af"/>
    <w:rsid w:val="001176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f">
    <w:name w:val="Название Знак"/>
    <w:aliases w:val="Заголовок Знак"/>
    <w:basedOn w:val="a0"/>
    <w:link w:val="ad"/>
    <w:rsid w:val="00117691"/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"/>
    <w:link w:val="af0"/>
    <w:rsid w:val="00117691"/>
    <w:pPr>
      <w:jc w:val="both"/>
    </w:pPr>
    <w:rPr>
      <w:rFonts w:ascii="Arial" w:hAnsi="Arial" w:cs="Arial"/>
      <w:sz w:val="26"/>
    </w:rPr>
  </w:style>
  <w:style w:type="character" w:customStyle="1" w:styleId="af0">
    <w:name w:val="Основной текст Знак"/>
    <w:basedOn w:val="a0"/>
    <w:link w:val="ae"/>
    <w:rsid w:val="00117691"/>
    <w:rPr>
      <w:rFonts w:ascii="Arial" w:eastAsia="Times New Roman" w:hAnsi="Arial" w:cs="Arial"/>
      <w:sz w:val="26"/>
      <w:szCs w:val="20"/>
      <w:lang w:eastAsia="ar-SA"/>
    </w:rPr>
  </w:style>
  <w:style w:type="paragraph" w:styleId="af1">
    <w:name w:val="List"/>
    <w:basedOn w:val="ae"/>
    <w:rsid w:val="00117691"/>
    <w:rPr>
      <w:rFonts w:cs="Mangal"/>
    </w:rPr>
  </w:style>
  <w:style w:type="paragraph" w:customStyle="1" w:styleId="12">
    <w:name w:val="Название1"/>
    <w:basedOn w:val="a"/>
    <w:rsid w:val="001176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17691"/>
    <w:pPr>
      <w:suppressLineNumbers/>
    </w:pPr>
    <w:rPr>
      <w:rFonts w:cs="Mangal"/>
    </w:rPr>
  </w:style>
  <w:style w:type="paragraph" w:styleId="af2">
    <w:name w:val="Subtitle"/>
    <w:basedOn w:val="ad"/>
    <w:next w:val="ae"/>
    <w:link w:val="af3"/>
    <w:qFormat/>
    <w:rsid w:val="00117691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11769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117691"/>
    <w:pPr>
      <w:jc w:val="both"/>
    </w:pPr>
    <w:rPr>
      <w:b/>
      <w:i/>
      <w:sz w:val="28"/>
    </w:rPr>
  </w:style>
  <w:style w:type="paragraph" w:styleId="af4">
    <w:name w:val="Body Text Indent"/>
    <w:basedOn w:val="a"/>
    <w:link w:val="af5"/>
    <w:rsid w:val="00117691"/>
    <w:pPr>
      <w:ind w:firstLine="720"/>
      <w:jc w:val="both"/>
    </w:pPr>
    <w:rPr>
      <w:b/>
      <w:i/>
      <w:sz w:val="28"/>
    </w:rPr>
  </w:style>
  <w:style w:type="character" w:customStyle="1" w:styleId="af5">
    <w:name w:val="Основной текст с отступом Знак"/>
    <w:basedOn w:val="a0"/>
    <w:link w:val="af4"/>
    <w:rsid w:val="00117691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220">
    <w:name w:val="Основной текст с отступом 22"/>
    <w:basedOn w:val="a"/>
    <w:rsid w:val="00117691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117691"/>
    <w:pPr>
      <w:ind w:firstLine="709"/>
      <w:jc w:val="both"/>
    </w:pPr>
    <w:rPr>
      <w:sz w:val="28"/>
    </w:rPr>
  </w:style>
  <w:style w:type="paragraph" w:styleId="af6">
    <w:name w:val="header"/>
    <w:basedOn w:val="a"/>
    <w:link w:val="af7"/>
    <w:uiPriority w:val="99"/>
    <w:rsid w:val="0011769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176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footnote text"/>
    <w:aliases w:val="Знак"/>
    <w:basedOn w:val="a"/>
    <w:link w:val="af9"/>
    <w:rsid w:val="00117691"/>
  </w:style>
  <w:style w:type="character" w:customStyle="1" w:styleId="af9">
    <w:name w:val="Текст сноски Знак"/>
    <w:aliases w:val="Знак Знак"/>
    <w:basedOn w:val="a0"/>
    <w:link w:val="af8"/>
    <w:rsid w:val="001176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Знак1"/>
    <w:basedOn w:val="a"/>
    <w:rsid w:val="00117691"/>
    <w:pPr>
      <w:spacing w:before="100" w:after="100"/>
    </w:pPr>
    <w:rPr>
      <w:rFonts w:ascii="Tahoma" w:hAnsi="Tahoma" w:cs="Tahoma"/>
      <w:lang w:val="en-US"/>
    </w:rPr>
  </w:style>
  <w:style w:type="paragraph" w:customStyle="1" w:styleId="Web">
    <w:name w:val="Обычный (Web)"/>
    <w:basedOn w:val="a"/>
    <w:rsid w:val="00117691"/>
    <w:pPr>
      <w:spacing w:before="100" w:after="100"/>
    </w:pPr>
    <w:rPr>
      <w:sz w:val="24"/>
      <w:szCs w:val="24"/>
    </w:rPr>
  </w:style>
  <w:style w:type="paragraph" w:customStyle="1" w:styleId="210">
    <w:name w:val="Основной текст 21"/>
    <w:basedOn w:val="a"/>
    <w:rsid w:val="00117691"/>
    <w:pPr>
      <w:jc w:val="both"/>
    </w:pPr>
    <w:rPr>
      <w:sz w:val="28"/>
    </w:rPr>
  </w:style>
  <w:style w:type="paragraph" w:customStyle="1" w:styleId="Preformatted">
    <w:name w:val="Preformatted"/>
    <w:basedOn w:val="a"/>
    <w:rsid w:val="0011769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 New"/>
    </w:rPr>
  </w:style>
  <w:style w:type="paragraph" w:customStyle="1" w:styleId="Default">
    <w:name w:val="Default"/>
    <w:rsid w:val="0011769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a">
    <w:name w:val="Нормальный (таблица)"/>
    <w:basedOn w:val="a"/>
    <w:next w:val="a"/>
    <w:rsid w:val="00117691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Прижатый влево"/>
    <w:basedOn w:val="a"/>
    <w:next w:val="a"/>
    <w:rsid w:val="00117691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117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1769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117691"/>
    <w:pPr>
      <w:suppressLineNumbers/>
    </w:pPr>
  </w:style>
  <w:style w:type="paragraph" w:customStyle="1" w:styleId="afd">
    <w:name w:val="Заголовок таблицы"/>
    <w:basedOn w:val="afc"/>
    <w:rsid w:val="00117691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117691"/>
  </w:style>
  <w:style w:type="paragraph" w:styleId="aff">
    <w:name w:val="footer"/>
    <w:basedOn w:val="a"/>
    <w:link w:val="aff0"/>
    <w:uiPriority w:val="99"/>
    <w:rsid w:val="00117691"/>
    <w:pPr>
      <w:suppressLineNumbers/>
      <w:tabs>
        <w:tab w:val="center" w:pos="4819"/>
        <w:tab w:val="right" w:pos="9638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1176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1">
    <w:name w:val="Balloon Text"/>
    <w:basedOn w:val="a"/>
    <w:link w:val="aff2"/>
    <w:rsid w:val="00117691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rsid w:val="00117691"/>
    <w:rPr>
      <w:rFonts w:ascii="Segoe UI" w:eastAsia="Times New Roman" w:hAnsi="Segoe UI" w:cs="Segoe UI"/>
      <w:sz w:val="18"/>
      <w:szCs w:val="18"/>
      <w:lang w:eastAsia="ar-SA"/>
    </w:rPr>
  </w:style>
  <w:style w:type="table" w:styleId="aff3">
    <w:name w:val="Table Grid"/>
    <w:basedOn w:val="a1"/>
    <w:rsid w:val="0011769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1769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rsid w:val="00117691"/>
  </w:style>
  <w:style w:type="character" w:customStyle="1" w:styleId="WW8Num6z0">
    <w:name w:val="WW8Num6z0"/>
    <w:rsid w:val="00117691"/>
    <w:rPr>
      <w:rFonts w:ascii="Times New Roman CYR" w:hAnsi="Times New Roman CYR" w:cs="Times New Roman CYR"/>
    </w:rPr>
  </w:style>
  <w:style w:type="character" w:customStyle="1" w:styleId="WW8Num7z0">
    <w:name w:val="WW8Num7z0"/>
    <w:rsid w:val="00117691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117691"/>
  </w:style>
  <w:style w:type="character" w:customStyle="1" w:styleId="WW8Num2z0">
    <w:name w:val="WW8Num2z0"/>
    <w:rsid w:val="00117691"/>
    <w:rPr>
      <w:rFonts w:ascii="Times New Roman CYR" w:hAnsi="Times New Roman CYR" w:cs="Times New Roman CYR"/>
    </w:rPr>
  </w:style>
  <w:style w:type="character" w:customStyle="1" w:styleId="WW8Num11z0">
    <w:name w:val="WW8Num11z0"/>
    <w:rsid w:val="00117691"/>
    <w:rPr>
      <w:rFonts w:ascii="Times New Roman CYR" w:hAnsi="Times New Roman CYR" w:cs="Times New Roman CYR"/>
    </w:rPr>
  </w:style>
  <w:style w:type="character" w:customStyle="1" w:styleId="WW8Num12z0">
    <w:name w:val="WW8Num12z0"/>
    <w:rsid w:val="00117691"/>
    <w:rPr>
      <w:rFonts w:ascii="Times New Roman CYR" w:hAnsi="Times New Roman CYR" w:cs="Times New Roman CYR"/>
    </w:rPr>
  </w:style>
  <w:style w:type="character" w:customStyle="1" w:styleId="32">
    <w:name w:val="Основной шрифт абзаца3"/>
    <w:rsid w:val="00117691"/>
  </w:style>
  <w:style w:type="character" w:styleId="aff4">
    <w:name w:val="FollowedHyperlink"/>
    <w:rsid w:val="00117691"/>
    <w:rPr>
      <w:color w:val="800080"/>
      <w:u w:val="single"/>
    </w:rPr>
  </w:style>
  <w:style w:type="character" w:customStyle="1" w:styleId="23">
    <w:name w:val="Основной текст 2 Знак"/>
    <w:rsid w:val="00117691"/>
    <w:rPr>
      <w:color w:val="0000FF"/>
      <w:lang w:val="ru-RU" w:eastAsia="ar-SA" w:bidi="ar-SA"/>
    </w:rPr>
  </w:style>
  <w:style w:type="character" w:customStyle="1" w:styleId="WW8Num4z0">
    <w:name w:val="WW8Num4z0"/>
    <w:rsid w:val="00117691"/>
    <w:rPr>
      <w:rFonts w:ascii="Times New Roman CYR" w:hAnsi="Times New Roman CYR" w:cs="Times New Roman CYR"/>
    </w:rPr>
  </w:style>
  <w:style w:type="character" w:customStyle="1" w:styleId="WW8Num5z0">
    <w:name w:val="WW8Num5z0"/>
    <w:rsid w:val="00117691"/>
    <w:rPr>
      <w:rFonts w:ascii="Times New Roman CYR" w:hAnsi="Times New Roman CYR" w:cs="Times New Roman CYR"/>
    </w:rPr>
  </w:style>
  <w:style w:type="character" w:customStyle="1" w:styleId="WW8Num13z0">
    <w:name w:val="WW8Num13z0"/>
    <w:rsid w:val="00117691"/>
    <w:rPr>
      <w:rFonts w:ascii="Times New Roman CYR" w:hAnsi="Times New Roman CYR" w:cs="Times New Roman CYR"/>
    </w:rPr>
  </w:style>
  <w:style w:type="character" w:customStyle="1" w:styleId="WW8Num13z1">
    <w:name w:val="WW8Num13z1"/>
    <w:rsid w:val="00117691"/>
    <w:rPr>
      <w:rFonts w:ascii="Courier New" w:hAnsi="Courier New" w:cs="Courier New"/>
    </w:rPr>
  </w:style>
  <w:style w:type="character" w:customStyle="1" w:styleId="WW8Num13z2">
    <w:name w:val="WW8Num13z2"/>
    <w:rsid w:val="00117691"/>
    <w:rPr>
      <w:rFonts w:ascii="Wingdings" w:hAnsi="Wingdings"/>
    </w:rPr>
  </w:style>
  <w:style w:type="character" w:customStyle="1" w:styleId="WW8Num20z0">
    <w:name w:val="WW8Num20z0"/>
    <w:rsid w:val="00117691"/>
    <w:rPr>
      <w:rFonts w:ascii="Symbol" w:hAnsi="Symbol"/>
    </w:rPr>
  </w:style>
  <w:style w:type="character" w:customStyle="1" w:styleId="WW8Num20z1">
    <w:name w:val="WW8Num20z1"/>
    <w:rsid w:val="00117691"/>
    <w:rPr>
      <w:rFonts w:ascii="Courier New" w:hAnsi="Courier New" w:cs="Courier New"/>
    </w:rPr>
  </w:style>
  <w:style w:type="character" w:customStyle="1" w:styleId="WW8Num20z2">
    <w:name w:val="WW8Num20z2"/>
    <w:rsid w:val="00117691"/>
    <w:rPr>
      <w:rFonts w:ascii="Wingdings" w:hAnsi="Wingdings"/>
    </w:rPr>
  </w:style>
  <w:style w:type="character" w:customStyle="1" w:styleId="WW8Num22z0">
    <w:name w:val="WW8Num22z0"/>
    <w:rsid w:val="00117691"/>
    <w:rPr>
      <w:rFonts w:ascii="Symbol" w:hAnsi="Symbol"/>
    </w:rPr>
  </w:style>
  <w:style w:type="character" w:customStyle="1" w:styleId="WW8Num22z1">
    <w:name w:val="WW8Num22z1"/>
    <w:rsid w:val="00117691"/>
    <w:rPr>
      <w:rFonts w:ascii="Courier New" w:hAnsi="Courier New" w:cs="Courier New"/>
    </w:rPr>
  </w:style>
  <w:style w:type="character" w:customStyle="1" w:styleId="WW8Num22z2">
    <w:name w:val="WW8Num22z2"/>
    <w:rsid w:val="00117691"/>
    <w:rPr>
      <w:rFonts w:ascii="Wingdings" w:hAnsi="Wingdings"/>
    </w:rPr>
  </w:style>
  <w:style w:type="character" w:customStyle="1" w:styleId="24">
    <w:name w:val="Основной шрифт абзаца2"/>
    <w:rsid w:val="00117691"/>
  </w:style>
  <w:style w:type="character" w:customStyle="1" w:styleId="WW-Absatz-Standardschriftart">
    <w:name w:val="WW-Absatz-Standardschriftart"/>
    <w:rsid w:val="00117691"/>
  </w:style>
  <w:style w:type="character" w:customStyle="1" w:styleId="WW-Absatz-Standardschriftart1">
    <w:name w:val="WW-Absatz-Standardschriftart1"/>
    <w:rsid w:val="00117691"/>
  </w:style>
  <w:style w:type="character" w:customStyle="1" w:styleId="WW-Absatz-Standardschriftart11">
    <w:name w:val="WW-Absatz-Standardschriftart11"/>
    <w:rsid w:val="00117691"/>
  </w:style>
  <w:style w:type="character" w:customStyle="1" w:styleId="WW8Num8z0">
    <w:name w:val="WW8Num8z0"/>
    <w:rsid w:val="00117691"/>
    <w:rPr>
      <w:rFonts w:ascii="Times New Roman CYR" w:hAnsi="Times New Roman CYR" w:cs="Times New Roman CYR"/>
    </w:rPr>
  </w:style>
  <w:style w:type="character" w:customStyle="1" w:styleId="WW8Num9z0">
    <w:name w:val="WW8Num9z0"/>
    <w:rsid w:val="00117691"/>
    <w:rPr>
      <w:rFonts w:ascii="Times New Roman CYR" w:hAnsi="Times New Roman CYR" w:cs="Times New Roman CYR"/>
    </w:rPr>
  </w:style>
  <w:style w:type="character" w:customStyle="1" w:styleId="WW8Num14z0">
    <w:name w:val="WW8Num14z0"/>
    <w:rsid w:val="00117691"/>
    <w:rPr>
      <w:rFonts w:ascii="Times New Roman CYR" w:hAnsi="Times New Roman CYR" w:cs="Times New Roman CYR"/>
    </w:rPr>
  </w:style>
  <w:style w:type="character" w:customStyle="1" w:styleId="WW8Num15z0">
    <w:name w:val="WW8Num15z0"/>
    <w:rsid w:val="00117691"/>
    <w:rPr>
      <w:rFonts w:ascii="Times New Roman CYR" w:hAnsi="Times New Roman CYR" w:cs="Times New Roman CYR"/>
    </w:rPr>
  </w:style>
  <w:style w:type="character" w:customStyle="1" w:styleId="WW8Num16z0">
    <w:name w:val="WW8Num16z0"/>
    <w:rsid w:val="00117691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117691"/>
  </w:style>
  <w:style w:type="character" w:customStyle="1" w:styleId="WW8Num10z0">
    <w:name w:val="WW8Num10z0"/>
    <w:rsid w:val="00117691"/>
    <w:rPr>
      <w:rFonts w:ascii="Times New Roman CYR" w:hAnsi="Times New Roman CYR" w:cs="Times New Roman CYR"/>
    </w:rPr>
  </w:style>
  <w:style w:type="character" w:customStyle="1" w:styleId="aff5">
    <w:name w:val="Символ нумерации"/>
    <w:rsid w:val="00117691"/>
  </w:style>
  <w:style w:type="paragraph" w:customStyle="1" w:styleId="33">
    <w:name w:val="Название3"/>
    <w:basedOn w:val="a"/>
    <w:rsid w:val="00117691"/>
    <w:pPr>
      <w:suppressLineNumbers/>
      <w:suppressAutoHyphens/>
      <w:spacing w:before="120" w:after="120"/>
      <w:ind w:firstLine="284"/>
    </w:pPr>
    <w:rPr>
      <w:rFonts w:ascii="Arial" w:hAnsi="Arial" w:cs="Mangal"/>
      <w:i/>
      <w:iCs/>
      <w:szCs w:val="24"/>
    </w:rPr>
  </w:style>
  <w:style w:type="paragraph" w:customStyle="1" w:styleId="34">
    <w:name w:val="Указатель3"/>
    <w:basedOn w:val="a"/>
    <w:rsid w:val="00117691"/>
    <w:pPr>
      <w:suppressLineNumbers/>
      <w:suppressAutoHyphens/>
      <w:ind w:firstLine="284"/>
    </w:pPr>
    <w:rPr>
      <w:rFonts w:ascii="Arial" w:hAnsi="Arial" w:cs="Mangal"/>
      <w:sz w:val="22"/>
      <w:szCs w:val="22"/>
    </w:rPr>
  </w:style>
  <w:style w:type="paragraph" w:customStyle="1" w:styleId="71">
    <w:name w:val="Стиль7"/>
    <w:basedOn w:val="a"/>
    <w:rsid w:val="00117691"/>
    <w:pPr>
      <w:shd w:val="clear" w:color="auto" w:fill="FFFFFF"/>
      <w:suppressAutoHyphens/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Tire">
    <w:name w:val="Tire"/>
    <w:basedOn w:val="af4"/>
    <w:rsid w:val="00117691"/>
    <w:pPr>
      <w:tabs>
        <w:tab w:val="left" w:pos="284"/>
      </w:tabs>
      <w:suppressAutoHyphens/>
      <w:ind w:left="284" w:hanging="284"/>
    </w:pPr>
    <w:rPr>
      <w:b w:val="0"/>
      <w:i w:val="0"/>
      <w:sz w:val="22"/>
      <w:szCs w:val="22"/>
    </w:rPr>
  </w:style>
  <w:style w:type="paragraph" w:customStyle="1" w:styleId="TirebezTire">
    <w:name w:val="Tire bez Tire"/>
    <w:basedOn w:val="Tire"/>
    <w:rsid w:val="00117691"/>
    <w:pPr>
      <w:ind w:firstLine="0"/>
    </w:pPr>
  </w:style>
  <w:style w:type="paragraph" w:customStyle="1" w:styleId="TirebezTire2">
    <w:name w:val="Tire bez Tire 2"/>
    <w:basedOn w:val="TirebezTire"/>
    <w:rsid w:val="00117691"/>
    <w:pPr>
      <w:ind w:left="454"/>
    </w:pPr>
  </w:style>
  <w:style w:type="paragraph" w:customStyle="1" w:styleId="TiresGalochkoi">
    <w:name w:val="Tire s Galochkoi"/>
    <w:basedOn w:val="Tire"/>
    <w:rsid w:val="00117691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117691"/>
    <w:pPr>
      <w:tabs>
        <w:tab w:val="clear" w:pos="454"/>
        <w:tab w:val="left" w:pos="567"/>
      </w:tabs>
      <w:ind w:left="567" w:hanging="567"/>
    </w:pPr>
  </w:style>
  <w:style w:type="paragraph" w:styleId="aff6">
    <w:name w:val="Normal (Web)"/>
    <w:basedOn w:val="a"/>
    <w:uiPriority w:val="99"/>
    <w:rsid w:val="00117691"/>
    <w:pPr>
      <w:suppressAutoHyphens/>
      <w:spacing w:before="280" w:after="280"/>
    </w:pPr>
    <w:rPr>
      <w:sz w:val="24"/>
      <w:szCs w:val="24"/>
    </w:rPr>
  </w:style>
  <w:style w:type="paragraph" w:customStyle="1" w:styleId="15">
    <w:name w:val="Заголовок оглавления1"/>
    <w:basedOn w:val="1"/>
    <w:next w:val="a"/>
    <w:rsid w:val="00117691"/>
    <w:pPr>
      <w:keepLines/>
      <w:numPr>
        <w:numId w:val="0"/>
      </w:numPr>
      <w:suppressAutoHyphens/>
      <w:spacing w:before="48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16">
    <w:name w:val="toc 1"/>
    <w:basedOn w:val="a"/>
    <w:next w:val="a"/>
    <w:rsid w:val="00117691"/>
    <w:pPr>
      <w:tabs>
        <w:tab w:val="right" w:leader="dot" w:pos="9679"/>
      </w:tabs>
      <w:suppressAutoHyphens/>
    </w:pPr>
    <w:rPr>
      <w:sz w:val="14"/>
      <w:szCs w:val="14"/>
    </w:rPr>
  </w:style>
  <w:style w:type="paragraph" w:customStyle="1" w:styleId="ConsPlusTitle">
    <w:name w:val="ConsPlusTitle"/>
    <w:rsid w:val="001176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5">
    <w:name w:val="Название2"/>
    <w:basedOn w:val="a"/>
    <w:rsid w:val="00117691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rsid w:val="00117691"/>
    <w:pPr>
      <w:suppressLineNumbers/>
      <w:suppressAutoHyphens/>
    </w:pPr>
    <w:rPr>
      <w:rFonts w:cs="Mangal"/>
      <w:sz w:val="24"/>
      <w:szCs w:val="24"/>
    </w:rPr>
  </w:style>
  <w:style w:type="paragraph" w:customStyle="1" w:styleId="msonormalcxspmiddle">
    <w:name w:val="msonormalcxspmiddle"/>
    <w:basedOn w:val="a"/>
    <w:rsid w:val="00117691"/>
    <w:pPr>
      <w:suppressAutoHyphens/>
      <w:spacing w:before="280" w:after="280"/>
    </w:pPr>
    <w:rPr>
      <w:sz w:val="24"/>
      <w:szCs w:val="24"/>
    </w:rPr>
  </w:style>
  <w:style w:type="paragraph" w:customStyle="1" w:styleId="msonormalcxsplast">
    <w:name w:val="msonormalcxsplast"/>
    <w:basedOn w:val="a"/>
    <w:rsid w:val="00117691"/>
    <w:pPr>
      <w:suppressAutoHyphens/>
      <w:spacing w:before="280" w:after="280"/>
    </w:pPr>
    <w:rPr>
      <w:sz w:val="24"/>
      <w:szCs w:val="24"/>
    </w:rPr>
  </w:style>
  <w:style w:type="paragraph" w:customStyle="1" w:styleId="aff7">
    <w:name w:val="Вопрос"/>
    <w:basedOn w:val="a"/>
    <w:rsid w:val="00117691"/>
    <w:pPr>
      <w:suppressAutoHyphens/>
      <w:autoSpaceDE w:val="0"/>
      <w:autoSpaceDN w:val="0"/>
      <w:adjustRightInd w:val="0"/>
      <w:spacing w:before="80"/>
      <w:ind w:firstLine="284"/>
      <w:jc w:val="both"/>
    </w:pPr>
    <w:rPr>
      <w:b/>
      <w:bCs/>
      <w:sz w:val="16"/>
    </w:rPr>
  </w:style>
  <w:style w:type="paragraph" w:customStyle="1" w:styleId="Half">
    <w:name w:val="Half"/>
    <w:basedOn w:val="a"/>
    <w:link w:val="Half0"/>
    <w:rsid w:val="00117691"/>
    <w:pPr>
      <w:suppressAutoHyphens/>
      <w:spacing w:line="120" w:lineRule="auto"/>
      <w:jc w:val="center"/>
    </w:pPr>
    <w:rPr>
      <w:color w:val="0000FF"/>
      <w:sz w:val="16"/>
    </w:rPr>
  </w:style>
  <w:style w:type="paragraph" w:customStyle="1" w:styleId="Base">
    <w:name w:val="Base"/>
    <w:basedOn w:val="a"/>
    <w:link w:val="Base0"/>
    <w:rsid w:val="00117691"/>
    <w:pPr>
      <w:tabs>
        <w:tab w:val="left" w:pos="0"/>
      </w:tabs>
      <w:autoSpaceDE w:val="0"/>
      <w:ind w:firstLine="284"/>
      <w:jc w:val="both"/>
    </w:pPr>
    <w:rPr>
      <w:sz w:val="16"/>
      <w:szCs w:val="16"/>
    </w:rPr>
  </w:style>
  <w:style w:type="character" w:customStyle="1" w:styleId="Base0">
    <w:name w:val="Base Знак"/>
    <w:link w:val="Base"/>
    <w:rsid w:val="0011769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alf0">
    <w:name w:val="Half Знак"/>
    <w:link w:val="Half"/>
    <w:rsid w:val="00117691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character" w:customStyle="1" w:styleId="HTML1">
    <w:name w:val="Стандартный HTML Знак1"/>
    <w:locked/>
    <w:rsid w:val="00117691"/>
    <w:rPr>
      <w:rFonts w:ascii="Courier New" w:hAnsi="Courier New" w:cs="Courier New"/>
      <w:lang w:val="ru-RU" w:eastAsia="ar-SA" w:bidi="ar-SA"/>
    </w:rPr>
  </w:style>
  <w:style w:type="paragraph" w:customStyle="1" w:styleId="ConsPlusCell">
    <w:name w:val="ConsPlusCell"/>
    <w:rsid w:val="00117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17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Indent 2"/>
    <w:basedOn w:val="a"/>
    <w:link w:val="28"/>
    <w:rsid w:val="00117691"/>
    <w:pPr>
      <w:suppressAutoHyphens/>
      <w:spacing w:after="120" w:line="480" w:lineRule="auto"/>
      <w:ind w:left="283" w:firstLine="284"/>
    </w:pPr>
    <w:rPr>
      <w:sz w:val="22"/>
      <w:szCs w:val="22"/>
    </w:rPr>
  </w:style>
  <w:style w:type="character" w:customStyle="1" w:styleId="28">
    <w:name w:val="Основной текст с отступом 2 Знак"/>
    <w:basedOn w:val="a0"/>
    <w:link w:val="27"/>
    <w:rsid w:val="00117691"/>
    <w:rPr>
      <w:rFonts w:ascii="Times New Roman" w:eastAsia="Times New Roman" w:hAnsi="Times New Roman" w:cs="Times New Roman"/>
      <w:lang w:eastAsia="ar-SA"/>
    </w:rPr>
  </w:style>
  <w:style w:type="paragraph" w:customStyle="1" w:styleId="fd">
    <w:name w:val="fd"/>
    <w:basedOn w:val="a"/>
    <w:rsid w:val="00117691"/>
    <w:pPr>
      <w:suppressAutoHyphens/>
      <w:spacing w:before="60" w:after="80"/>
      <w:ind w:left="60" w:right="80"/>
      <w:jc w:val="both"/>
    </w:pPr>
    <w:rPr>
      <w:rFonts w:ascii="Verdana" w:hAnsi="Verdana"/>
    </w:rPr>
  </w:style>
  <w:style w:type="paragraph" w:customStyle="1" w:styleId="17">
    <w:name w:val="Стиль1"/>
    <w:basedOn w:val="a"/>
    <w:rsid w:val="00117691"/>
    <w:pPr>
      <w:widowControl w:val="0"/>
      <w:tabs>
        <w:tab w:val="left" w:pos="567"/>
      </w:tabs>
      <w:suppressAutoHyphens/>
      <w:autoSpaceDE w:val="0"/>
      <w:spacing w:line="221" w:lineRule="exact"/>
      <w:ind w:left="567" w:right="-57"/>
      <w:jc w:val="both"/>
    </w:pPr>
    <w:rPr>
      <w:rFonts w:ascii="Times New Roman CYR" w:hAnsi="Times New Roman CYR" w:cs="Times New Roman CYR"/>
      <w:b/>
      <w:sz w:val="16"/>
      <w:szCs w:val="16"/>
    </w:rPr>
  </w:style>
  <w:style w:type="paragraph" w:customStyle="1" w:styleId="s1">
    <w:name w:val="s_1"/>
    <w:basedOn w:val="a"/>
    <w:rsid w:val="0011769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11769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52">
    <w:name w:val="s_52"/>
    <w:basedOn w:val="a"/>
    <w:rsid w:val="0011769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11769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117691"/>
  </w:style>
  <w:style w:type="character" w:customStyle="1" w:styleId="FontStyle123">
    <w:name w:val="Font Style123"/>
    <w:rsid w:val="00117691"/>
    <w:rPr>
      <w:rFonts w:ascii="Times New Roman" w:hAnsi="Times New Roman" w:cs="Times New Roman" w:hint="default"/>
      <w:sz w:val="26"/>
      <w:szCs w:val="26"/>
    </w:rPr>
  </w:style>
  <w:style w:type="character" w:customStyle="1" w:styleId="wmi-callto">
    <w:name w:val="wmi-callto"/>
    <w:rsid w:val="00117691"/>
  </w:style>
  <w:style w:type="paragraph" w:customStyle="1" w:styleId="consplusnormal0">
    <w:name w:val="consplusnormal"/>
    <w:basedOn w:val="a"/>
    <w:rsid w:val="0011769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11769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8">
    <w:name w:val="1"/>
    <w:basedOn w:val="a"/>
    <w:rsid w:val="001176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No Spacing"/>
    <w:uiPriority w:val="1"/>
    <w:qFormat/>
    <w:rsid w:val="0011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endnote text"/>
    <w:basedOn w:val="a"/>
    <w:link w:val="affa"/>
    <w:rsid w:val="00117691"/>
    <w:pPr>
      <w:suppressAutoHyphens/>
      <w:ind w:firstLine="284"/>
    </w:pPr>
  </w:style>
  <w:style w:type="character" w:customStyle="1" w:styleId="affa">
    <w:name w:val="Текст концевой сноски Знак"/>
    <w:basedOn w:val="a0"/>
    <w:link w:val="aff9"/>
    <w:rsid w:val="001176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b">
    <w:name w:val="annotation reference"/>
    <w:rsid w:val="00117691"/>
    <w:rPr>
      <w:sz w:val="16"/>
      <w:szCs w:val="16"/>
    </w:rPr>
  </w:style>
  <w:style w:type="paragraph" w:styleId="affc">
    <w:name w:val="annotation text"/>
    <w:basedOn w:val="a"/>
    <w:link w:val="affd"/>
    <w:rsid w:val="00117691"/>
    <w:pPr>
      <w:suppressAutoHyphens/>
      <w:ind w:firstLine="284"/>
    </w:pPr>
  </w:style>
  <w:style w:type="character" w:customStyle="1" w:styleId="affd">
    <w:name w:val="Текст примечания Знак"/>
    <w:basedOn w:val="a0"/>
    <w:link w:val="affc"/>
    <w:rsid w:val="001176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e">
    <w:name w:val="annotation subject"/>
    <w:basedOn w:val="affc"/>
    <w:next w:val="affc"/>
    <w:link w:val="afff"/>
    <w:rsid w:val="00117691"/>
    <w:rPr>
      <w:b/>
      <w:bCs/>
    </w:rPr>
  </w:style>
  <w:style w:type="character" w:customStyle="1" w:styleId="afff">
    <w:name w:val="Тема примечания Знак"/>
    <w:basedOn w:val="affd"/>
    <w:link w:val="affe"/>
    <w:rsid w:val="001176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8513566194da8905consplusnormal">
    <w:name w:val="8513566194da8905consplusnormal"/>
    <w:basedOn w:val="a"/>
    <w:rsid w:val="00117691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D2D9-3063-452A-A1C1-15BCF055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WOW</cp:lastModifiedBy>
  <cp:revision>8</cp:revision>
  <dcterms:created xsi:type="dcterms:W3CDTF">2022-07-01T07:42:00Z</dcterms:created>
  <dcterms:modified xsi:type="dcterms:W3CDTF">2023-03-29T07:33:00Z</dcterms:modified>
</cp:coreProperties>
</file>